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1F6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关于202</w:t>
      </w:r>
      <w:r>
        <w:rPr>
          <w:rFonts w:hint="eastAsia" w:asciiTheme="minorEastAsia" w:hAnsiTheme="minorEastAsia"/>
          <w:b/>
          <w:sz w:val="30"/>
          <w:szCs w:val="30"/>
          <w:lang w:val="en-US" w:eastAsia="zh-CN"/>
        </w:rPr>
        <w:t>5</w:t>
      </w:r>
      <w:r>
        <w:rPr>
          <w:rFonts w:hint="eastAsia" w:asciiTheme="minorEastAsia" w:hAnsiTheme="minorEastAsia"/>
          <w:b/>
          <w:sz w:val="30"/>
          <w:szCs w:val="30"/>
        </w:rPr>
        <w:t>-202</w:t>
      </w:r>
      <w:r>
        <w:rPr>
          <w:rFonts w:hint="eastAsia" w:asciiTheme="minorEastAsia" w:hAnsiTheme="minorEastAsia"/>
          <w:b/>
          <w:sz w:val="30"/>
          <w:szCs w:val="30"/>
          <w:lang w:val="en-US" w:eastAsia="zh-CN"/>
        </w:rPr>
        <w:t>6</w:t>
      </w:r>
      <w:r>
        <w:rPr>
          <w:rFonts w:hint="eastAsia" w:asciiTheme="minorEastAsia" w:hAnsiTheme="minorEastAsia"/>
          <w:b/>
          <w:sz w:val="30"/>
          <w:szCs w:val="30"/>
        </w:rPr>
        <w:t>学年第</w:t>
      </w:r>
      <w:r>
        <w:rPr>
          <w:rFonts w:hint="eastAsia" w:asciiTheme="minorEastAsia" w:hAnsiTheme="minorEastAsia"/>
          <w:b/>
          <w:sz w:val="30"/>
          <w:szCs w:val="30"/>
          <w:lang w:val="en-US" w:eastAsia="zh-CN"/>
        </w:rPr>
        <w:t>一</w:t>
      </w:r>
      <w:r>
        <w:rPr>
          <w:rFonts w:hint="eastAsia" w:asciiTheme="minorEastAsia" w:hAnsiTheme="minorEastAsia"/>
          <w:b/>
          <w:sz w:val="30"/>
          <w:szCs w:val="30"/>
        </w:rPr>
        <w:t>学期</w:t>
      </w:r>
    </w:p>
    <w:p w14:paraId="000F5F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尔雅通识教育网络课程期末考试安排的通知</w:t>
      </w:r>
    </w:p>
    <w:p w14:paraId="4DFDA5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各教学单位</w:t>
      </w:r>
      <w:r>
        <w:rPr>
          <w:rFonts w:hint="eastAsia" w:asciiTheme="minorEastAsia" w:hAnsiTheme="minorEastAsia"/>
          <w:sz w:val="24"/>
          <w:szCs w:val="24"/>
        </w:rPr>
        <w:t>：</w:t>
      </w:r>
      <w:r>
        <w:rPr>
          <w:rFonts w:hint="eastAsia" w:asciiTheme="minorEastAsia" w:hAnsiTheme="minorEastAsia"/>
          <w:sz w:val="24"/>
          <w:szCs w:val="24"/>
        </w:rPr>
        <w:tab/>
      </w:r>
    </w:p>
    <w:p w14:paraId="11E41F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根据尔雅通识教育网络课程学习安排，现将202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-202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4"/>
          <w:szCs w:val="24"/>
        </w:rPr>
        <w:t>学年第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一</w:t>
      </w:r>
      <w:r>
        <w:rPr>
          <w:rFonts w:hint="eastAsia" w:asciiTheme="minorEastAsia" w:hAnsiTheme="minorEastAsia"/>
          <w:sz w:val="24"/>
          <w:szCs w:val="24"/>
        </w:rPr>
        <w:t>学期尔雅通识教育网络课程期末考试安排通知如下：</w:t>
      </w:r>
    </w:p>
    <w:p w14:paraId="40369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</w:p>
    <w:p w14:paraId="0B5EA7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一、考试对象</w:t>
      </w:r>
    </w:p>
    <w:p w14:paraId="1DAA27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在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/>
          <w:sz w:val="24"/>
          <w:szCs w:val="24"/>
        </w:rPr>
        <w:t>日（周五）23:59前按照尔雅通识教育网络课程的学习要求完成课程修读，且学习进度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达标</w:t>
      </w:r>
      <w:r>
        <w:rPr>
          <w:rFonts w:hint="eastAsia" w:asciiTheme="minorEastAsia" w:hAnsiTheme="minorEastAsia"/>
          <w:sz w:val="24"/>
          <w:szCs w:val="24"/>
        </w:rPr>
        <w:t>的学生。</w:t>
      </w:r>
    </w:p>
    <w:tbl>
      <w:tblPr>
        <w:tblStyle w:val="2"/>
        <w:tblpPr w:leftFromText="180" w:rightFromText="180" w:vertAnchor="text" w:horzAnchor="page" w:tblpX="1869" w:tblpY="303"/>
        <w:tblOverlap w:val="never"/>
        <w:tblW w:w="88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50"/>
        <w:gridCol w:w="2018"/>
        <w:gridCol w:w="2307"/>
        <w:gridCol w:w="1487"/>
      </w:tblGrid>
      <w:tr w14:paraId="142FC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2D9EBC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723" w:firstLineChars="300"/>
              <w:textAlignment w:val="auto"/>
              <w:rPr>
                <w:rFonts w:hint="default" w:asciiTheme="minorEastAsia" w:hAnsiTheme="minorEastAsia" w:eastAsiaTheme="minorEastAsia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 w:val="0"/>
                <w:sz w:val="24"/>
                <w:szCs w:val="24"/>
              </w:rPr>
              <w:t>考</w:t>
            </w:r>
            <w:r>
              <w:rPr>
                <w:rFonts w:hint="eastAsia" w:asciiTheme="minorEastAsia" w:hAnsiTheme="minorEastAsia"/>
                <w:b/>
                <w:bCs w:val="0"/>
                <w:sz w:val="24"/>
                <w:szCs w:val="24"/>
                <w:lang w:val="en-US" w:eastAsia="zh-CN"/>
              </w:rPr>
              <w:t>生类别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15A0BA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/>
                <w:b/>
                <w:bCs w:val="0"/>
                <w:sz w:val="24"/>
                <w:szCs w:val="24"/>
              </w:rPr>
            </w:pPr>
            <w:r>
              <w:rPr>
                <w:rFonts w:hint="default" w:asciiTheme="minorEastAsia" w:hAnsiTheme="minorEastAsia"/>
                <w:b/>
                <w:bCs w:val="0"/>
                <w:sz w:val="24"/>
                <w:szCs w:val="24"/>
                <w:lang w:val="en-US" w:eastAsia="zh-CN"/>
              </w:rPr>
              <w:t>考试方式</w:t>
            </w:r>
          </w:p>
        </w:tc>
        <w:tc>
          <w:tcPr>
            <w:tcW w:w="2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421557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/>
                <w:b/>
                <w:bCs w:val="0"/>
                <w:sz w:val="24"/>
                <w:szCs w:val="24"/>
              </w:rPr>
            </w:pPr>
            <w:r>
              <w:rPr>
                <w:rFonts w:hint="default" w:asciiTheme="minorEastAsia" w:hAnsiTheme="minorEastAsia"/>
                <w:b/>
                <w:bCs w:val="0"/>
                <w:sz w:val="24"/>
                <w:szCs w:val="24"/>
                <w:lang w:val="en-US" w:eastAsia="zh-CN"/>
              </w:rPr>
              <w:t>考试时间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E5B46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 w:eastAsiaTheme="minorEastAsia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bCs w:val="0"/>
                <w:sz w:val="24"/>
                <w:szCs w:val="24"/>
                <w:lang w:val="en-US" w:eastAsia="zh-CN"/>
              </w:rPr>
              <w:t>具体安排</w:t>
            </w:r>
          </w:p>
        </w:tc>
      </w:tr>
      <w:tr w14:paraId="1058B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39" w:hRule="atLeast"/>
        </w:trPr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3A862E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Theme="minorEastAsia" w:hAnsiTheme="minorEastAsia"/>
                <w:b w:val="0"/>
                <w:bCs/>
                <w:color w:val="auto"/>
                <w:sz w:val="24"/>
                <w:szCs w:val="24"/>
              </w:rPr>
              <w:t>2022</w:t>
            </w:r>
            <w:r>
              <w:rPr>
                <w:rFonts w:hint="eastAsia" w:asciiTheme="minorEastAsia" w:hAnsiTheme="minor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>级-</w:t>
            </w:r>
            <w:r>
              <w:rPr>
                <w:rFonts w:hint="default" w:asciiTheme="minorEastAsia" w:hAnsiTheme="minorEastAsia"/>
                <w:b w:val="0"/>
                <w:bCs/>
                <w:color w:val="auto"/>
                <w:sz w:val="24"/>
                <w:szCs w:val="24"/>
              </w:rPr>
              <w:t>2023级</w:t>
            </w:r>
            <w:r>
              <w:rPr>
                <w:rFonts w:hint="eastAsia" w:asciiTheme="minorEastAsia" w:hAnsiTheme="minorEastAsia"/>
                <w:b w:val="0"/>
                <w:bCs/>
                <w:color w:val="auto"/>
                <w:sz w:val="24"/>
                <w:szCs w:val="24"/>
                <w:lang w:val="en-US" w:eastAsia="zh-CN"/>
              </w:rPr>
              <w:t>学生</w:t>
            </w:r>
            <w:r>
              <w:rPr>
                <w:rFonts w:hint="default" w:asciiTheme="minorEastAsia" w:hAnsiTheme="minorEastAsia"/>
                <w:b w:val="0"/>
                <w:bCs/>
                <w:color w:val="auto"/>
                <w:sz w:val="24"/>
                <w:szCs w:val="24"/>
              </w:rPr>
              <w:t>、2024级（东语学院、计算机学院、文化与传播学院）学生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30A27E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客户端考试</w:t>
            </w:r>
          </w:p>
          <w:p w14:paraId="2BC62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(</w:t>
            </w:r>
            <w:r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实验楼机房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2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850C4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11</w:t>
            </w:r>
            <w:r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27</w:t>
            </w:r>
            <w:r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日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（</w:t>
            </w:r>
            <w:r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周四）14:00--15:20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0AD028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Theme="minorEastAsia" w:hAnsiTheme="minorEastAsia"/>
                <w:b/>
                <w:bCs w:val="0"/>
                <w:color w:val="C00000"/>
                <w:sz w:val="24"/>
                <w:szCs w:val="24"/>
                <w:lang w:val="en-US"/>
              </w:rPr>
            </w:pPr>
            <w:r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见附件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1</w:t>
            </w:r>
          </w:p>
        </w:tc>
      </w:tr>
      <w:tr w14:paraId="6E8048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66E33D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Theme="minorEastAsia" w:hAnsiTheme="minorEastAsia"/>
                <w:b w:val="0"/>
                <w:bCs/>
                <w:color w:val="auto"/>
                <w:sz w:val="24"/>
                <w:szCs w:val="24"/>
              </w:rPr>
              <w:t>2024级（管理学院、国际学院、教育学院、经济学院、西语学院、艺术学院、英文学院）学生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4560E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客户端考试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(</w:t>
            </w:r>
            <w:r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实验楼机房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2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47B17F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11</w:t>
            </w:r>
            <w:r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27</w:t>
            </w:r>
            <w:r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日（周四）15:40--17:00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15430D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Theme="minorEastAsia" w:hAnsiTheme="minorEastAsia"/>
                <w:b/>
                <w:bCs w:val="0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见附件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1</w:t>
            </w:r>
          </w:p>
        </w:tc>
      </w:tr>
      <w:tr w14:paraId="14CC3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7D06C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Theme="minorEastAsia" w:hAnsiTheme="minorEastAsia"/>
                <w:b w:val="0"/>
                <w:bCs/>
                <w:sz w:val="24"/>
                <w:szCs w:val="24"/>
              </w:rPr>
              <w:t>2020级结业生、2023级专升本结业生、2022级-2024级赴外（赴国(境)外、赴广外）、赴广财、赴绵阳、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赴</w:t>
            </w:r>
            <w:r>
              <w:rPr>
                <w:rFonts w:hint="default" w:asciiTheme="minorEastAsia" w:hAnsiTheme="minorEastAsia"/>
                <w:b w:val="0"/>
                <w:bCs/>
                <w:sz w:val="24"/>
                <w:szCs w:val="24"/>
              </w:rPr>
              <w:t>天外、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赴</w:t>
            </w:r>
            <w:r>
              <w:rPr>
                <w:rFonts w:hint="default" w:asciiTheme="minorEastAsia" w:hAnsiTheme="minorEastAsia"/>
                <w:b w:val="0"/>
                <w:bCs/>
                <w:sz w:val="24"/>
                <w:szCs w:val="24"/>
              </w:rPr>
              <w:t>湖北大学交流学习的学生</w:t>
            </w:r>
          </w:p>
        </w:tc>
        <w:tc>
          <w:tcPr>
            <w:tcW w:w="2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5FDD54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线上考试</w:t>
            </w:r>
          </w:p>
        </w:tc>
        <w:tc>
          <w:tcPr>
            <w:tcW w:w="2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4C81CB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12</w:t>
            </w:r>
            <w:r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月2日、</w:t>
            </w:r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12</w:t>
            </w:r>
            <w:r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月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日（周二、周三）任意时间段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1CC042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Theme="minorEastAsia" w:hAnsiTheme="minorEastAsia"/>
                <w:b w:val="0"/>
                <w:bCs/>
                <w:sz w:val="24"/>
                <w:szCs w:val="24"/>
              </w:rPr>
            </w:pPr>
            <w:r>
              <w:rPr>
                <w:rFonts w:hint="default" w:asciiTheme="minorEastAsia" w:hAnsiTheme="minorEastAsia"/>
                <w:b w:val="0"/>
                <w:bCs/>
                <w:sz w:val="24"/>
                <w:szCs w:val="24"/>
                <w:lang w:val="en-US" w:eastAsia="zh-CN"/>
              </w:rPr>
              <w:t>见附件2</w:t>
            </w:r>
          </w:p>
        </w:tc>
      </w:tr>
    </w:tbl>
    <w:p w14:paraId="517ABC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0"/>
        <w:textAlignment w:val="auto"/>
        <w:rPr>
          <w:rFonts w:hint="eastAsia" w:asciiTheme="minorEastAsia" w:hAnsiTheme="minorEastAsia"/>
          <w:b/>
          <w:sz w:val="24"/>
          <w:szCs w:val="24"/>
          <w:lang w:val="en-US" w:eastAsia="zh-CN"/>
        </w:rPr>
      </w:pPr>
    </w:p>
    <w:p w14:paraId="13DE9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0"/>
        <w:textAlignment w:val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二</w:t>
      </w:r>
      <w:r>
        <w:rPr>
          <w:rFonts w:hint="eastAsia" w:asciiTheme="minorEastAsia" w:hAnsiTheme="minorEastAsia"/>
          <w:b/>
          <w:sz w:val="24"/>
          <w:szCs w:val="24"/>
        </w:rPr>
        <w:t>、课程成绩</w:t>
      </w:r>
    </w:p>
    <w:p w14:paraId="60A00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u w:val="single"/>
        </w:rPr>
        <w:t>课程成绩=平时成绩50%+期末成绩50%。</w:t>
      </w:r>
      <w:r>
        <w:rPr>
          <w:rFonts w:hint="eastAsia" w:asciiTheme="minorEastAsia" w:hAnsiTheme="minorEastAsia"/>
          <w:sz w:val="24"/>
          <w:szCs w:val="24"/>
        </w:rPr>
        <w:t>课程成绩达到60分以上者，可以获得相应学分；课程综合成绩未达到60分者，不能获得相应学分。</w:t>
      </w:r>
    </w:p>
    <w:p w14:paraId="482A4D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</w:p>
    <w:p w14:paraId="7388E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default" w:asciiTheme="minorEastAsia" w:hAnsiTheme="minorEastAsia"/>
          <w:b/>
          <w:sz w:val="24"/>
          <w:szCs w:val="24"/>
          <w:lang w:val="en-US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三</w:t>
      </w:r>
      <w:r>
        <w:rPr>
          <w:rFonts w:hint="eastAsia" w:asciiTheme="minorEastAsia" w:hAnsiTheme="minorEastAsia"/>
          <w:b/>
          <w:sz w:val="24"/>
          <w:szCs w:val="24"/>
        </w:rPr>
        <w:t>、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赴外学习交流考生名单汇总</w:t>
      </w:r>
    </w:p>
    <w:p w14:paraId="50978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各学生所在单位将本次考试安排通知到202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</w:rPr>
        <w:t>级-202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级赴外（赴国(境)外、赴广外）、赴广财、赴绵阳、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赴天外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赴</w:t>
      </w:r>
      <w:r>
        <w:rPr>
          <w:rFonts w:hint="eastAsia" w:asciiTheme="minorEastAsia" w:hAnsiTheme="minorEastAsia"/>
          <w:sz w:val="24"/>
          <w:szCs w:val="24"/>
        </w:rPr>
        <w:t>湖北大学交流学习的考生，整理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考生名单，填写</w:t>
      </w:r>
      <w:r>
        <w:rPr>
          <w:rFonts w:hint="eastAsia" w:asciiTheme="minorEastAsia" w:hAnsiTheme="minorEastAsia"/>
          <w:b w:val="0"/>
          <w:bCs/>
          <w:sz w:val="24"/>
          <w:szCs w:val="24"/>
        </w:rPr>
        <w:t>附件3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hint="eastAsia" w:asciiTheme="minorEastAsia" w:hAnsiTheme="minorEastAsia"/>
          <w:b/>
          <w:sz w:val="24"/>
          <w:szCs w:val="24"/>
          <w:u w:val="single"/>
          <w:lang w:val="en-US" w:eastAsia="zh-CN"/>
        </w:rPr>
        <w:t>11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>月</w:t>
      </w:r>
      <w:r>
        <w:rPr>
          <w:rFonts w:hint="eastAsia" w:asciiTheme="minorEastAsia" w:hAnsiTheme="minorEastAsia"/>
          <w:b/>
          <w:sz w:val="24"/>
          <w:szCs w:val="24"/>
          <w:u w:val="single"/>
          <w:lang w:val="en-US" w:eastAsia="zh-CN"/>
        </w:rPr>
        <w:t>26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>日（周</w:t>
      </w:r>
      <w:r>
        <w:rPr>
          <w:rFonts w:hint="eastAsia" w:asciiTheme="minorEastAsia" w:hAnsiTheme="minorEastAsia"/>
          <w:b/>
          <w:sz w:val="24"/>
          <w:szCs w:val="24"/>
          <w:u w:val="single"/>
          <w:lang w:val="en-US" w:eastAsia="zh-CN"/>
        </w:rPr>
        <w:t>三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>）</w:t>
      </w:r>
      <w:r>
        <w:rPr>
          <w:rFonts w:hint="eastAsia" w:asciiTheme="minorEastAsia" w:hAnsiTheme="minorEastAsia"/>
          <w:sz w:val="24"/>
          <w:szCs w:val="24"/>
        </w:rPr>
        <w:t>前报教务处。具体考试安排另行通知。</w:t>
      </w:r>
    </w:p>
    <w:p w14:paraId="70E71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</w:p>
    <w:p w14:paraId="289BB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四</w:t>
      </w:r>
      <w:r>
        <w:rPr>
          <w:rFonts w:hint="eastAsia" w:asciiTheme="minorEastAsia" w:hAnsiTheme="minorEastAsia"/>
          <w:b/>
          <w:sz w:val="24"/>
          <w:szCs w:val="24"/>
        </w:rPr>
        <w:t>、缓考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安排</w:t>
      </w:r>
    </w:p>
    <w:p w14:paraId="237AF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因特殊原因不能参加</w:t>
      </w:r>
      <w:r>
        <w:rPr>
          <w:rFonts w:hint="eastAsia" w:asciiTheme="minorEastAsia" w:hAnsiTheme="minorEastAsia"/>
          <w:b/>
          <w:sz w:val="24"/>
          <w:szCs w:val="24"/>
          <w:u w:val="single"/>
          <w:lang w:val="en-US" w:eastAsia="zh-CN"/>
        </w:rPr>
        <w:t>11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>月</w:t>
      </w:r>
      <w:r>
        <w:rPr>
          <w:rFonts w:hint="eastAsia" w:asciiTheme="minorEastAsia" w:hAnsiTheme="minorEastAsia"/>
          <w:b/>
          <w:sz w:val="24"/>
          <w:szCs w:val="24"/>
          <w:u w:val="single"/>
          <w:lang w:val="en-US" w:eastAsia="zh-CN"/>
        </w:rPr>
        <w:t>27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>日（周四）</w:t>
      </w:r>
      <w:r>
        <w:rPr>
          <w:rFonts w:hint="eastAsia" w:asciiTheme="minorEastAsia" w:hAnsiTheme="minorEastAsia"/>
          <w:sz w:val="24"/>
          <w:szCs w:val="24"/>
        </w:rPr>
        <w:t>考试的学生，需在</w:t>
      </w:r>
      <w:r>
        <w:rPr>
          <w:rFonts w:hint="eastAsia" w:asciiTheme="minorEastAsia" w:hAnsiTheme="minorEastAsia"/>
          <w:b/>
          <w:sz w:val="24"/>
          <w:szCs w:val="24"/>
          <w:u w:val="single"/>
          <w:lang w:val="en-US" w:eastAsia="zh-CN"/>
        </w:rPr>
        <w:t>11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>月</w:t>
      </w:r>
      <w:r>
        <w:rPr>
          <w:rFonts w:hint="eastAsia" w:asciiTheme="minorEastAsia" w:hAnsiTheme="minorEastAsia"/>
          <w:b/>
          <w:sz w:val="24"/>
          <w:szCs w:val="24"/>
          <w:u w:val="single"/>
          <w:lang w:val="en-US" w:eastAsia="zh-CN"/>
        </w:rPr>
        <w:t>26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>日（周三）</w:t>
      </w:r>
      <w:r>
        <w:rPr>
          <w:rFonts w:hint="eastAsia" w:asciiTheme="minorEastAsia" w:hAnsiTheme="minorEastAsia"/>
          <w:b/>
          <w:sz w:val="24"/>
          <w:szCs w:val="24"/>
          <w:u w:val="single"/>
          <w:lang w:val="en-US" w:eastAsia="zh-CN"/>
        </w:rPr>
        <w:t>下午17：00</w:t>
      </w:r>
      <w:r>
        <w:rPr>
          <w:rFonts w:hint="eastAsia" w:asciiTheme="minorEastAsia" w:hAnsiTheme="minorEastAsia"/>
          <w:sz w:val="24"/>
          <w:szCs w:val="24"/>
        </w:rPr>
        <w:t>前登陆新正方教务系统（http://jwgl.gwng.edu.cn/）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申请</w:t>
      </w:r>
      <w:r>
        <w:rPr>
          <w:rFonts w:hint="eastAsia" w:asciiTheme="minorEastAsia" w:hAnsiTheme="minorEastAsia"/>
          <w:sz w:val="24"/>
          <w:szCs w:val="24"/>
        </w:rPr>
        <w:t>缓考，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并</w:t>
      </w:r>
      <w:r>
        <w:rPr>
          <w:rFonts w:hint="eastAsia" w:asciiTheme="minorEastAsia" w:hAnsiTheme="minorEastAsia"/>
          <w:sz w:val="24"/>
          <w:szCs w:val="24"/>
        </w:rPr>
        <w:t>上传相关证明材料（具体操作见附件4）。缓考将安排在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12月4日</w:t>
      </w:r>
      <w:r>
        <w:rPr>
          <w:rFonts w:hint="eastAsia" w:asciiTheme="minorEastAsia" w:hAnsiTheme="minorEastAsia"/>
          <w:sz w:val="24"/>
          <w:szCs w:val="24"/>
        </w:rPr>
        <w:t>进行，具体安排另行通知。</w:t>
      </w:r>
    </w:p>
    <w:p w14:paraId="5F724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</w:p>
    <w:p w14:paraId="16157B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>五</w:t>
      </w:r>
      <w:r>
        <w:rPr>
          <w:rFonts w:hint="eastAsia" w:asciiTheme="minorEastAsia" w:hAnsiTheme="minorEastAsia"/>
          <w:b/>
          <w:sz w:val="24"/>
          <w:szCs w:val="24"/>
        </w:rPr>
        <w:t>、注意事项</w:t>
      </w:r>
    </w:p>
    <w:p w14:paraId="068F5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/>
          <w:sz w:val="24"/>
          <w:szCs w:val="24"/>
        </w:rPr>
        <w:t>每门课程的考试时间为40分钟。参加两门课程考试的考生，须在规定时间内完成一门课程考试并提交答卷后，才能继续进行下一门课程的考试。考生在考试中途退出考试界面的，系统按自动交卷处理。</w:t>
      </w:r>
    </w:p>
    <w:p w14:paraId="01437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/>
          <w:sz w:val="24"/>
          <w:szCs w:val="24"/>
        </w:rPr>
        <w:t>考前确保尔雅的账号及密码能正常登陆，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需进行</w:t>
      </w:r>
      <w:r>
        <w:rPr>
          <w:rFonts w:hint="eastAsia" w:asciiTheme="minorEastAsia" w:hAnsiTheme="minorEastAsia"/>
          <w:sz w:val="24"/>
          <w:szCs w:val="24"/>
        </w:rPr>
        <w:t>密码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重置</w:t>
      </w:r>
      <w:r>
        <w:rPr>
          <w:rFonts w:hint="eastAsia" w:asciiTheme="minorEastAsia" w:hAnsiTheme="minorEastAsia"/>
          <w:sz w:val="24"/>
          <w:szCs w:val="24"/>
        </w:rPr>
        <w:t>的</w:t>
      </w:r>
      <w:r>
        <w:rPr>
          <w:rFonts w:hint="eastAsia" w:asciiTheme="minorEastAsia" w:hAnsi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/>
          <w:sz w:val="24"/>
          <w:szCs w:val="24"/>
        </w:rPr>
        <w:t>请在</w:t>
      </w:r>
      <w:r>
        <w:rPr>
          <w:rFonts w:hint="eastAsia" w:asciiTheme="minorEastAsia" w:hAnsiTheme="minorEastAsia"/>
          <w:b/>
          <w:sz w:val="24"/>
          <w:szCs w:val="24"/>
          <w:u w:val="single"/>
          <w:lang w:val="en-US" w:eastAsia="zh-CN"/>
        </w:rPr>
        <w:t>11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>月</w:t>
      </w:r>
      <w:r>
        <w:rPr>
          <w:rFonts w:hint="eastAsia" w:asciiTheme="minorEastAsia" w:hAnsiTheme="minorEastAsia"/>
          <w:b/>
          <w:sz w:val="24"/>
          <w:szCs w:val="24"/>
          <w:u w:val="single"/>
          <w:lang w:val="en-US" w:eastAsia="zh-CN"/>
        </w:rPr>
        <w:t>26</w:t>
      </w:r>
      <w:r>
        <w:rPr>
          <w:rFonts w:hint="eastAsia" w:asciiTheme="minorEastAsia" w:hAnsiTheme="minorEastAsia"/>
          <w:b/>
          <w:sz w:val="24"/>
          <w:szCs w:val="24"/>
          <w:u w:val="single"/>
        </w:rPr>
        <w:t>日（周三）</w:t>
      </w:r>
      <w:r>
        <w:rPr>
          <w:rFonts w:hint="eastAsia" w:asciiTheme="minorEastAsia" w:hAnsiTheme="minorEastAsia"/>
          <w:sz w:val="24"/>
          <w:szCs w:val="24"/>
        </w:rPr>
        <w:t>前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联系</w:t>
      </w:r>
      <w:r>
        <w:rPr>
          <w:rFonts w:hint="eastAsia" w:asciiTheme="minorEastAsia" w:hAnsiTheme="minorEastAsia"/>
          <w:sz w:val="24"/>
          <w:szCs w:val="24"/>
        </w:rPr>
        <w:t>邱俊豪老师。</w:t>
      </w:r>
    </w:p>
    <w:p w14:paraId="3173C9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/>
          <w:sz w:val="24"/>
          <w:szCs w:val="24"/>
        </w:rPr>
        <w:t>考生须携带学生证或身份证等有效证件，提前10分钟进入考场，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按要求签到及就</w:t>
      </w:r>
      <w:r>
        <w:rPr>
          <w:rFonts w:hint="eastAsia" w:asciiTheme="minorEastAsia" w:hAnsiTheme="minorEastAsia"/>
          <w:sz w:val="24"/>
          <w:szCs w:val="24"/>
        </w:rPr>
        <w:t>座。未携带相关证件或考试迟到15分钟以上者，不得参加考试。</w:t>
      </w:r>
    </w:p>
    <w:p w14:paraId="584482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/>
          <w:sz w:val="24"/>
          <w:szCs w:val="24"/>
        </w:rPr>
        <w:t>考生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须</w:t>
      </w:r>
      <w:r>
        <w:rPr>
          <w:rFonts w:hint="eastAsia" w:asciiTheme="minorEastAsia" w:hAnsiTheme="minorEastAsia"/>
          <w:sz w:val="24"/>
          <w:szCs w:val="24"/>
        </w:rPr>
        <w:t>严格遵守考试纪律，与考试内容相关的资料、电子设备、通讯设备等不得携带入场</w:t>
      </w:r>
      <w:r>
        <w:rPr>
          <w:rFonts w:hint="eastAsia" w:asciiTheme="minorEastAsia" w:hAnsiTheme="minorEastAsia"/>
          <w:sz w:val="24"/>
          <w:szCs w:val="24"/>
          <w:lang w:eastAsia="zh-CN"/>
        </w:rPr>
        <w:t>；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出现违纪情况，</w:t>
      </w:r>
      <w:r>
        <w:rPr>
          <w:rFonts w:hint="eastAsia" w:asciiTheme="minorEastAsia" w:hAnsiTheme="minorEastAsia"/>
          <w:sz w:val="24"/>
          <w:szCs w:val="24"/>
        </w:rPr>
        <w:t>按《广东外语外贸大学南国商学院学生违纪处分办法》处理。</w:t>
      </w:r>
      <w:r>
        <w:rPr>
          <w:rFonts w:hint="eastAsia" w:asciiTheme="minorEastAsia" w:hAnsiTheme="minorEastAsia"/>
          <w:sz w:val="24"/>
          <w:szCs w:val="24"/>
          <w:lang w:eastAsia="zh-CN"/>
        </w:rPr>
        <w:t xml:space="preserve">                 </w:t>
      </w:r>
    </w:p>
    <w:p w14:paraId="0E283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</w:t>
      </w:r>
    </w:p>
    <w:p w14:paraId="6BB3C5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请各教学单位将本次考试的具体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内容</w:t>
      </w:r>
      <w:r>
        <w:rPr>
          <w:rFonts w:hint="eastAsia" w:asciiTheme="minorEastAsia" w:hAnsiTheme="minorEastAsia"/>
          <w:sz w:val="24"/>
          <w:szCs w:val="24"/>
        </w:rPr>
        <w:t>通知到相关考生，确保考试顺利进行。</w:t>
      </w:r>
    </w:p>
    <w:p w14:paraId="00D1C9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联系人： 邱俊豪 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潘燕敏       联系方式：22245531</w:t>
      </w:r>
    </w:p>
    <w:p w14:paraId="4F446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</w:p>
    <w:p w14:paraId="0F2A9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附件：</w:t>
      </w:r>
    </w:p>
    <w:p w14:paraId="44C89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1.</w:t>
      </w:r>
      <w:r>
        <w:rPr>
          <w:rFonts w:hint="eastAsia" w:asciiTheme="minorEastAsia" w:hAnsiTheme="minorEastAsia"/>
          <w:sz w:val="24"/>
          <w:szCs w:val="24"/>
        </w:rPr>
        <w:t>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22</w:t>
      </w:r>
      <w:r>
        <w:rPr>
          <w:rFonts w:hint="eastAsia" w:asciiTheme="minorEastAsia" w:hAnsiTheme="minorEastAsia"/>
          <w:sz w:val="24"/>
          <w:szCs w:val="24"/>
        </w:rPr>
        <w:t>级、20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23</w:t>
      </w:r>
      <w:r>
        <w:rPr>
          <w:rFonts w:hint="eastAsia" w:asciiTheme="minorEastAsia" w:hAnsiTheme="minorEastAsia"/>
          <w:sz w:val="24"/>
          <w:szCs w:val="24"/>
        </w:rPr>
        <w:t>级、202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级学生尔雅通识教育网络课程期末考试安排表及座位表</w:t>
      </w:r>
    </w:p>
    <w:p w14:paraId="06A21F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2.</w:t>
      </w:r>
      <w:r>
        <w:rPr>
          <w:rFonts w:hint="eastAsia" w:asciiTheme="minorEastAsia" w:hAnsiTheme="minorEastAsia"/>
          <w:sz w:val="24"/>
          <w:szCs w:val="24"/>
        </w:rPr>
        <w:t>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/>
          <w:sz w:val="24"/>
          <w:szCs w:val="24"/>
        </w:rPr>
        <w:t>级结业生、20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23</w:t>
      </w:r>
      <w:r>
        <w:rPr>
          <w:rFonts w:hint="eastAsia" w:asciiTheme="minorEastAsia" w:hAnsiTheme="minorEastAsia"/>
          <w:sz w:val="24"/>
          <w:szCs w:val="24"/>
        </w:rPr>
        <w:t>级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专升本结业生</w:t>
      </w:r>
      <w:r>
        <w:rPr>
          <w:rFonts w:hint="eastAsia" w:asciiTheme="minorEastAsia" w:hAnsiTheme="minorEastAsia"/>
          <w:sz w:val="24"/>
          <w:szCs w:val="24"/>
        </w:rPr>
        <w:t>尔雅通识教育网络课程在线考试安排表</w:t>
      </w:r>
    </w:p>
    <w:p w14:paraId="6E00A2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3.</w:t>
      </w:r>
      <w:r>
        <w:rPr>
          <w:rFonts w:hint="eastAsia" w:asciiTheme="minorEastAsia" w:hAnsiTheme="minorEastAsia"/>
          <w:sz w:val="24"/>
          <w:szCs w:val="24"/>
        </w:rPr>
        <w:t>20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22</w:t>
      </w:r>
      <w:r>
        <w:rPr>
          <w:rFonts w:hint="eastAsia" w:asciiTheme="minorEastAsia" w:hAnsiTheme="minorEastAsia"/>
          <w:sz w:val="24"/>
          <w:szCs w:val="24"/>
        </w:rPr>
        <w:t>级-202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级赴外（赴国(境)外、赴广外）</w:t>
      </w:r>
      <w:r>
        <w:rPr>
          <w:rFonts w:hint="eastAsia" w:asciiTheme="minorEastAsia" w:hAnsi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赴广财、赴绵阳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赴天外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赴</w:t>
      </w:r>
      <w:r>
        <w:rPr>
          <w:rFonts w:hint="eastAsia" w:asciiTheme="minorEastAsia" w:hAnsiTheme="minorEastAsia"/>
          <w:sz w:val="24"/>
          <w:szCs w:val="24"/>
        </w:rPr>
        <w:t>湖北大学交流学习学生参加尔雅通识教育网络课程考试名单汇总表</w:t>
      </w:r>
    </w:p>
    <w:p w14:paraId="6B0587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4.</w:t>
      </w:r>
      <w:r>
        <w:rPr>
          <w:rFonts w:hint="eastAsia" w:asciiTheme="minorEastAsia" w:hAnsiTheme="minorEastAsia"/>
          <w:sz w:val="24"/>
          <w:szCs w:val="24"/>
        </w:rPr>
        <w:t>广东外语外贸大学南国商学院缓考申请流程</w:t>
      </w:r>
    </w:p>
    <w:p w14:paraId="13903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</w:t>
      </w:r>
      <w:r>
        <w:rPr>
          <w:rFonts w:asciiTheme="minorEastAsia" w:hAnsiTheme="minorEastAsia"/>
          <w:sz w:val="24"/>
          <w:szCs w:val="24"/>
        </w:rPr>
        <w:t>.</w:t>
      </w:r>
      <w:r>
        <w:rPr>
          <w:rFonts w:hint="eastAsia" w:asciiTheme="minorEastAsia" w:hAnsiTheme="minorEastAsia"/>
          <w:sz w:val="24"/>
          <w:szCs w:val="24"/>
        </w:rPr>
        <w:t>尔雅通识教育网络课程考试客户端学生操作流程</w:t>
      </w:r>
    </w:p>
    <w:p w14:paraId="5FB8E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/>
          <w:sz w:val="24"/>
          <w:szCs w:val="24"/>
        </w:rPr>
      </w:pPr>
    </w:p>
    <w:p w14:paraId="19647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20" w:firstLineChars="50"/>
        <w:jc w:val="right"/>
        <w:textAlignment w:val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广东外语外贸大学南国商学院教务处</w:t>
      </w:r>
    </w:p>
    <w:p w14:paraId="24C5AD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480" w:firstLine="6000" w:firstLineChars="2500"/>
        <w:textAlignment w:val="auto"/>
      </w:pPr>
      <w:r>
        <w:rPr>
          <w:rFonts w:hint="eastAsia" w:asciiTheme="minorEastAsia" w:hAnsiTheme="minorEastAsia"/>
          <w:sz w:val="24"/>
          <w:szCs w:val="24"/>
        </w:rPr>
        <w:t>202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24</w:t>
      </w:r>
      <w:r>
        <w:rPr>
          <w:rFonts w:hint="eastAsia" w:asciiTheme="minorEastAsia" w:hAnsiTheme="minorEastAsia"/>
          <w:sz w:val="24"/>
          <w:szCs w:val="24"/>
        </w:rPr>
        <w:t>日</w:t>
      </w:r>
    </w:p>
    <w:sectPr>
      <w:pgSz w:w="11906" w:h="16838"/>
      <w:pgMar w:top="1134" w:right="1616" w:bottom="1134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1ZGY1ZjAyZTU3YWQwOWQ2OWY5MjE5ZGYzNWZhMzEifQ=="/>
  </w:docVars>
  <w:rsids>
    <w:rsidRoot w:val="00126034"/>
    <w:rsid w:val="00126034"/>
    <w:rsid w:val="012F675B"/>
    <w:rsid w:val="015F4A8F"/>
    <w:rsid w:val="024F6866"/>
    <w:rsid w:val="03913E39"/>
    <w:rsid w:val="04395469"/>
    <w:rsid w:val="05D13AC9"/>
    <w:rsid w:val="05EC445F"/>
    <w:rsid w:val="0701218C"/>
    <w:rsid w:val="08D207CD"/>
    <w:rsid w:val="0A560A40"/>
    <w:rsid w:val="0C50326D"/>
    <w:rsid w:val="0D6671EC"/>
    <w:rsid w:val="0DE16873"/>
    <w:rsid w:val="101747CE"/>
    <w:rsid w:val="11131439"/>
    <w:rsid w:val="12582E7C"/>
    <w:rsid w:val="14025795"/>
    <w:rsid w:val="152B2F8F"/>
    <w:rsid w:val="154716B1"/>
    <w:rsid w:val="16BB01E4"/>
    <w:rsid w:val="176302F9"/>
    <w:rsid w:val="183323C1"/>
    <w:rsid w:val="188E21F3"/>
    <w:rsid w:val="18AC2568"/>
    <w:rsid w:val="190F0738"/>
    <w:rsid w:val="197762DD"/>
    <w:rsid w:val="1AF851FC"/>
    <w:rsid w:val="1C2C4A19"/>
    <w:rsid w:val="1C2F2E9F"/>
    <w:rsid w:val="1C844F99"/>
    <w:rsid w:val="1C8D2310"/>
    <w:rsid w:val="1CA06A08"/>
    <w:rsid w:val="20801F1B"/>
    <w:rsid w:val="224C47AB"/>
    <w:rsid w:val="237815D0"/>
    <w:rsid w:val="257C53A7"/>
    <w:rsid w:val="29DC0072"/>
    <w:rsid w:val="2C11436F"/>
    <w:rsid w:val="2C531777"/>
    <w:rsid w:val="2F546A4D"/>
    <w:rsid w:val="30032221"/>
    <w:rsid w:val="30590093"/>
    <w:rsid w:val="30670A02"/>
    <w:rsid w:val="30C61BCC"/>
    <w:rsid w:val="31046251"/>
    <w:rsid w:val="31D976DD"/>
    <w:rsid w:val="31ED1EEA"/>
    <w:rsid w:val="35E27893"/>
    <w:rsid w:val="36B3674F"/>
    <w:rsid w:val="378E0F6A"/>
    <w:rsid w:val="39E56B12"/>
    <w:rsid w:val="3AFD5237"/>
    <w:rsid w:val="3BEC6D53"/>
    <w:rsid w:val="3CD967E3"/>
    <w:rsid w:val="3DF06B92"/>
    <w:rsid w:val="42BA70B7"/>
    <w:rsid w:val="42DB0BC9"/>
    <w:rsid w:val="43532622"/>
    <w:rsid w:val="44D44B23"/>
    <w:rsid w:val="469A6FE4"/>
    <w:rsid w:val="48CE11C6"/>
    <w:rsid w:val="49902920"/>
    <w:rsid w:val="49BC54C3"/>
    <w:rsid w:val="4A0155CC"/>
    <w:rsid w:val="4A630034"/>
    <w:rsid w:val="4B157580"/>
    <w:rsid w:val="4C326AC7"/>
    <w:rsid w:val="4D956757"/>
    <w:rsid w:val="4F583EE0"/>
    <w:rsid w:val="4F5D32A4"/>
    <w:rsid w:val="4FD03A76"/>
    <w:rsid w:val="522462FB"/>
    <w:rsid w:val="52652085"/>
    <w:rsid w:val="528154FB"/>
    <w:rsid w:val="5536421A"/>
    <w:rsid w:val="55B67E0F"/>
    <w:rsid w:val="55E93AE3"/>
    <w:rsid w:val="55FB7373"/>
    <w:rsid w:val="56554D73"/>
    <w:rsid w:val="566D64C3"/>
    <w:rsid w:val="58743095"/>
    <w:rsid w:val="59613991"/>
    <w:rsid w:val="5BAB566A"/>
    <w:rsid w:val="5C6E089F"/>
    <w:rsid w:val="5FEF7F48"/>
    <w:rsid w:val="627604AD"/>
    <w:rsid w:val="654F3237"/>
    <w:rsid w:val="66EA1469"/>
    <w:rsid w:val="6B777044"/>
    <w:rsid w:val="6B981494"/>
    <w:rsid w:val="6C663340"/>
    <w:rsid w:val="6DF130DE"/>
    <w:rsid w:val="6E0A23F1"/>
    <w:rsid w:val="70FA04FB"/>
    <w:rsid w:val="718524BB"/>
    <w:rsid w:val="71A5490B"/>
    <w:rsid w:val="73092C77"/>
    <w:rsid w:val="75E1612D"/>
    <w:rsid w:val="76BD44A5"/>
    <w:rsid w:val="774C5829"/>
    <w:rsid w:val="7A2111EE"/>
    <w:rsid w:val="7AD96ED1"/>
    <w:rsid w:val="7AE75F94"/>
    <w:rsid w:val="7B0C59FB"/>
    <w:rsid w:val="7B7610C6"/>
    <w:rsid w:val="7C69544A"/>
    <w:rsid w:val="7C6D071B"/>
    <w:rsid w:val="7C8415C1"/>
    <w:rsid w:val="7D032FE8"/>
    <w:rsid w:val="7DB163E5"/>
    <w:rsid w:val="7E0E55E6"/>
    <w:rsid w:val="7E251056"/>
    <w:rsid w:val="7F4D67A3"/>
    <w:rsid w:val="7FB9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1159</Words>
  <Characters>1331</Characters>
  <Lines>0</Lines>
  <Paragraphs>0</Paragraphs>
  <TotalTime>10</TotalTime>
  <ScaleCrop>false</ScaleCrop>
  <LinksUpToDate>false</LinksUpToDate>
  <CharactersWithSpaces>1491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2023-04-20T02:59:00Z</dcterms:created>
  <dc:creator>Administrator</dc:creator>
  <cp:lastModifiedBy>落花雨</cp:lastModifiedBy>
  <cp:lastPrinted>2023-05-04T01:54:00Z</cp:lastPrinted>
  <dcterms:modified xsi:type="dcterms:W3CDTF">2025-11-24T06:39:39Z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9281153FE6D242D786ECDF357F100B72_13</vt:lpwstr>
  </property>
  <property fmtid="{D5CDD505-2E9C-101B-9397-08002B2CF9AE}" pid="4" name="KSOTemplateDocerSaveRecord">
    <vt:lpwstr>eyJoZGlkIjoiNzdhNGQzOTQxMDBlNzQxNjFlMDMwOTIyNjM4OTQwMWUiLCJ1c2VySWQiOiIzNjkyODEzODgifQ==</vt:lpwstr>
  </property>
</Properties>
</file>