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720F2">
      <w:pPr>
        <w:spacing w:line="240" w:lineRule="atLeast"/>
        <w:jc w:val="center"/>
        <w:rPr>
          <w:rFonts w:ascii="宋体" w:hAnsi="宋体"/>
          <w:b/>
          <w:sz w:val="36"/>
          <w:szCs w:val="36"/>
        </w:rPr>
      </w:pPr>
      <w:r>
        <w:rPr>
          <w:rFonts w:hint="eastAsia" w:ascii="宋体" w:hAnsi="宋体"/>
          <w:b/>
          <w:sz w:val="36"/>
          <w:szCs w:val="36"/>
        </w:rPr>
        <w:t>202</w:t>
      </w:r>
      <w:r>
        <w:rPr>
          <w:rFonts w:hint="eastAsia" w:ascii="宋体" w:hAnsi="宋体"/>
          <w:b/>
          <w:sz w:val="36"/>
          <w:szCs w:val="36"/>
          <w:lang w:val="en-US" w:eastAsia="zh-CN"/>
        </w:rPr>
        <w:t>6</w:t>
      </w:r>
      <w:r>
        <w:rPr>
          <w:rFonts w:hint="eastAsia" w:ascii="宋体" w:hAnsi="宋体"/>
          <w:b/>
          <w:sz w:val="36"/>
          <w:szCs w:val="36"/>
        </w:rPr>
        <w:t>届本科毕业生相关教学工作进程表</w:t>
      </w:r>
    </w:p>
    <w:tbl>
      <w:tblPr>
        <w:tblStyle w:val="5"/>
        <w:tblpPr w:leftFromText="180" w:rightFromText="180" w:vertAnchor="text" w:horzAnchor="page" w:tblpX="1158" w:tblpY="615"/>
        <w:tblOverlap w:val="never"/>
        <w:tblW w:w="10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281"/>
        <w:gridCol w:w="4484"/>
        <w:gridCol w:w="2070"/>
        <w:gridCol w:w="1566"/>
      </w:tblGrid>
      <w:tr w14:paraId="7CDC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7" w:type="dxa"/>
            <w:vAlign w:val="center"/>
          </w:tcPr>
          <w:p w14:paraId="138C7D6E">
            <w:pPr>
              <w:spacing w:line="240" w:lineRule="atLeast"/>
              <w:jc w:val="center"/>
              <w:rPr>
                <w:rFonts w:ascii="宋体" w:hAnsi="宋体"/>
                <w:sz w:val="24"/>
              </w:rPr>
            </w:pPr>
            <w:r>
              <w:rPr>
                <w:rFonts w:hint="eastAsia" w:ascii="宋体" w:hAnsi="宋体"/>
                <w:b/>
                <w:bCs/>
                <w:sz w:val="24"/>
              </w:rPr>
              <w:t>序号</w:t>
            </w:r>
          </w:p>
        </w:tc>
        <w:tc>
          <w:tcPr>
            <w:tcW w:w="1281" w:type="dxa"/>
            <w:vAlign w:val="center"/>
          </w:tcPr>
          <w:p w14:paraId="5F481279">
            <w:pPr>
              <w:spacing w:line="240" w:lineRule="atLeast"/>
              <w:jc w:val="center"/>
              <w:rPr>
                <w:rFonts w:ascii="宋体" w:hAnsi="宋体"/>
                <w:b/>
                <w:bCs/>
                <w:sz w:val="24"/>
              </w:rPr>
            </w:pPr>
            <w:r>
              <w:rPr>
                <w:rFonts w:hint="eastAsia" w:ascii="宋体" w:hAnsi="宋体"/>
                <w:b/>
                <w:bCs/>
                <w:sz w:val="24"/>
              </w:rPr>
              <w:t>工作项目</w:t>
            </w:r>
          </w:p>
        </w:tc>
        <w:tc>
          <w:tcPr>
            <w:tcW w:w="4484" w:type="dxa"/>
            <w:vAlign w:val="center"/>
          </w:tcPr>
          <w:p w14:paraId="6D04FEA4">
            <w:pPr>
              <w:spacing w:line="240" w:lineRule="atLeast"/>
              <w:jc w:val="center"/>
              <w:rPr>
                <w:rFonts w:ascii="宋体" w:hAnsi="宋体"/>
                <w:b/>
                <w:bCs/>
                <w:sz w:val="24"/>
              </w:rPr>
            </w:pPr>
            <w:r>
              <w:rPr>
                <w:rFonts w:hint="eastAsia" w:ascii="宋体" w:hAnsi="宋体"/>
                <w:b/>
                <w:bCs/>
                <w:sz w:val="24"/>
              </w:rPr>
              <w:t>工作任务</w:t>
            </w:r>
          </w:p>
        </w:tc>
        <w:tc>
          <w:tcPr>
            <w:tcW w:w="2070" w:type="dxa"/>
            <w:vAlign w:val="center"/>
          </w:tcPr>
          <w:p w14:paraId="1AC4178B">
            <w:pPr>
              <w:spacing w:line="240" w:lineRule="atLeast"/>
              <w:jc w:val="center"/>
              <w:rPr>
                <w:rFonts w:ascii="宋体" w:hAnsi="宋体"/>
                <w:b/>
                <w:bCs/>
                <w:sz w:val="24"/>
              </w:rPr>
            </w:pPr>
            <w:r>
              <w:rPr>
                <w:rFonts w:hint="eastAsia" w:ascii="宋体" w:hAnsi="宋体"/>
                <w:b/>
                <w:bCs/>
                <w:sz w:val="24"/>
              </w:rPr>
              <w:t>开展日期</w:t>
            </w:r>
          </w:p>
        </w:tc>
        <w:tc>
          <w:tcPr>
            <w:tcW w:w="1566" w:type="dxa"/>
            <w:vAlign w:val="center"/>
          </w:tcPr>
          <w:p w14:paraId="1646D994">
            <w:pPr>
              <w:spacing w:line="240" w:lineRule="atLeast"/>
              <w:jc w:val="center"/>
              <w:rPr>
                <w:rFonts w:ascii="宋体" w:hAnsi="宋体"/>
                <w:b/>
                <w:bCs/>
                <w:sz w:val="24"/>
              </w:rPr>
            </w:pPr>
            <w:r>
              <w:rPr>
                <w:rFonts w:hint="eastAsia" w:ascii="宋体" w:hAnsi="宋体"/>
                <w:b/>
                <w:bCs/>
                <w:sz w:val="24"/>
              </w:rPr>
              <w:t>负责单位</w:t>
            </w:r>
          </w:p>
        </w:tc>
      </w:tr>
      <w:tr w14:paraId="3C5D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trPr>
        <w:tc>
          <w:tcPr>
            <w:tcW w:w="677" w:type="dxa"/>
            <w:vAlign w:val="center"/>
          </w:tcPr>
          <w:p w14:paraId="3C07338A">
            <w:pPr>
              <w:spacing w:line="240" w:lineRule="atLeast"/>
              <w:jc w:val="center"/>
              <w:rPr>
                <w:rFonts w:ascii="宋体" w:hAnsi="宋体"/>
                <w:sz w:val="24"/>
              </w:rPr>
            </w:pPr>
            <w:r>
              <w:rPr>
                <w:rFonts w:hint="eastAsia" w:ascii="宋体" w:hAnsi="宋体"/>
                <w:sz w:val="24"/>
              </w:rPr>
              <w:t>1</w:t>
            </w:r>
          </w:p>
        </w:tc>
        <w:tc>
          <w:tcPr>
            <w:tcW w:w="1281" w:type="dxa"/>
            <w:vAlign w:val="center"/>
          </w:tcPr>
          <w:p w14:paraId="6FA09162">
            <w:pPr>
              <w:spacing w:line="240" w:lineRule="atLeast"/>
              <w:jc w:val="center"/>
              <w:rPr>
                <w:rFonts w:ascii="宋体" w:hAnsi="宋体"/>
                <w:sz w:val="24"/>
              </w:rPr>
            </w:pPr>
            <w:r>
              <w:rPr>
                <w:rFonts w:hint="eastAsia" w:ascii="宋体" w:hAnsi="宋体"/>
                <w:sz w:val="24"/>
              </w:rPr>
              <w:t>准备阶段</w:t>
            </w:r>
          </w:p>
        </w:tc>
        <w:tc>
          <w:tcPr>
            <w:tcW w:w="4484" w:type="dxa"/>
          </w:tcPr>
          <w:p w14:paraId="73C3AADC">
            <w:pPr>
              <w:numPr>
                <w:ilvl w:val="0"/>
                <w:numId w:val="1"/>
              </w:numPr>
              <w:spacing w:line="240" w:lineRule="atLeast"/>
              <w:ind w:firstLine="480" w:firstLineChars="200"/>
              <w:jc w:val="left"/>
              <w:rPr>
                <w:rFonts w:ascii="宋体" w:hAnsi="宋体"/>
                <w:sz w:val="24"/>
              </w:rPr>
            </w:pPr>
            <w:r>
              <w:rPr>
                <w:rFonts w:hint="eastAsia" w:ascii="宋体" w:hAnsi="宋体"/>
                <w:sz w:val="24"/>
              </w:rPr>
              <w:t>各学院成立毕业资格审核领导小组。由各学院院长任组长，副院长任副组长，教学秘书、辅导员为成员。</w:t>
            </w:r>
          </w:p>
          <w:p w14:paraId="7F210DFA">
            <w:pPr>
              <w:numPr>
                <w:ilvl w:val="0"/>
                <w:numId w:val="1"/>
              </w:numPr>
              <w:spacing w:line="240" w:lineRule="atLeast"/>
              <w:ind w:firstLine="480" w:firstLineChars="200"/>
              <w:rPr>
                <w:rFonts w:ascii="宋体" w:hAnsi="宋体"/>
                <w:sz w:val="24"/>
              </w:rPr>
            </w:pPr>
            <w:r>
              <w:rPr>
                <w:rFonts w:hint="eastAsia" w:ascii="宋体" w:hAnsi="宋体"/>
                <w:sz w:val="24"/>
              </w:rPr>
              <w:t>核对人才培养方案，审定各专业毕业所需学分标准（包括课程模块学分及总学分）。</w:t>
            </w:r>
          </w:p>
          <w:p w14:paraId="1CB8E334">
            <w:pPr>
              <w:spacing w:line="240" w:lineRule="atLeast"/>
              <w:ind w:firstLine="240" w:firstLineChars="100"/>
              <w:rPr>
                <w:rFonts w:ascii="宋体" w:hAnsi="宋体"/>
                <w:sz w:val="24"/>
              </w:rPr>
            </w:pPr>
            <w:r>
              <w:rPr>
                <w:rFonts w:hint="eastAsia" w:ascii="宋体" w:hAnsi="宋体"/>
                <w:sz w:val="24"/>
              </w:rPr>
              <w:t>3.完成毕业生基本信息核对工作。</w:t>
            </w:r>
          </w:p>
        </w:tc>
        <w:tc>
          <w:tcPr>
            <w:tcW w:w="2070" w:type="dxa"/>
            <w:vAlign w:val="center"/>
          </w:tcPr>
          <w:p w14:paraId="35B84F85">
            <w:pPr>
              <w:spacing w:line="240" w:lineRule="atLeast"/>
              <w:jc w:val="center"/>
              <w:rPr>
                <w:b w:val="0"/>
                <w:bCs/>
              </w:rPr>
            </w:pPr>
            <w:r>
              <w:rPr>
                <w:rFonts w:hint="eastAsia" w:ascii="宋体" w:hAnsi="宋体"/>
                <w:sz w:val="24"/>
              </w:rPr>
              <w:t>3月</w:t>
            </w:r>
            <w:r>
              <w:rPr>
                <w:rFonts w:hint="eastAsia" w:ascii="宋体" w:hAnsi="宋体"/>
                <w:sz w:val="24"/>
                <w:lang w:val="en-US" w:eastAsia="zh-CN"/>
              </w:rPr>
              <w:t>16</w:t>
            </w:r>
            <w:r>
              <w:rPr>
                <w:rFonts w:hint="eastAsia" w:ascii="宋体" w:hAnsi="宋体"/>
                <w:sz w:val="24"/>
              </w:rPr>
              <w:t>日－4月1</w:t>
            </w:r>
            <w:r>
              <w:rPr>
                <w:rFonts w:hint="eastAsia" w:ascii="宋体" w:hAnsi="宋体"/>
                <w:sz w:val="24"/>
                <w:lang w:val="en-US" w:eastAsia="zh-CN"/>
              </w:rPr>
              <w:t>0</w:t>
            </w:r>
            <w:r>
              <w:rPr>
                <w:rFonts w:hint="eastAsia" w:ascii="宋体" w:hAnsi="宋体"/>
                <w:sz w:val="24"/>
              </w:rPr>
              <w:t>日</w:t>
            </w:r>
          </w:p>
          <w:p w14:paraId="7AC49EC3">
            <w:pPr>
              <w:spacing w:line="240" w:lineRule="atLeast"/>
              <w:jc w:val="center"/>
              <w:rPr>
                <w:rFonts w:ascii="宋体" w:hAnsi="宋体"/>
                <w:b w:val="0"/>
                <w:bCs/>
                <w:sz w:val="24"/>
              </w:rPr>
            </w:pPr>
          </w:p>
        </w:tc>
        <w:tc>
          <w:tcPr>
            <w:tcW w:w="1566" w:type="dxa"/>
            <w:vAlign w:val="center"/>
          </w:tcPr>
          <w:p w14:paraId="7311874F">
            <w:pPr>
              <w:spacing w:line="240" w:lineRule="atLeast"/>
              <w:jc w:val="center"/>
              <w:rPr>
                <w:rFonts w:hint="eastAsia" w:ascii="宋体" w:hAnsi="宋体" w:eastAsia="宋体"/>
                <w:sz w:val="24"/>
                <w:lang w:eastAsia="zh-CN"/>
              </w:rPr>
            </w:pPr>
            <w:r>
              <w:rPr>
                <w:rFonts w:hint="eastAsia" w:ascii="宋体" w:hAnsi="宋体"/>
                <w:sz w:val="24"/>
              </w:rPr>
              <w:t>毕业生所在学院</w:t>
            </w:r>
            <w:r>
              <w:rPr>
                <w:rFonts w:hint="eastAsia" w:ascii="宋体" w:hAnsi="宋体"/>
                <w:sz w:val="24"/>
                <w:lang w:eastAsia="zh-CN"/>
              </w:rPr>
              <w:t>及相关教学单位</w:t>
            </w:r>
          </w:p>
        </w:tc>
      </w:tr>
      <w:tr w14:paraId="0A30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trPr>
        <w:tc>
          <w:tcPr>
            <w:tcW w:w="677" w:type="dxa"/>
            <w:vAlign w:val="center"/>
          </w:tcPr>
          <w:p w14:paraId="50F2FCC6">
            <w:pPr>
              <w:spacing w:line="240" w:lineRule="atLeast"/>
              <w:jc w:val="center"/>
              <w:rPr>
                <w:rFonts w:ascii="宋体" w:hAnsi="宋体"/>
                <w:sz w:val="24"/>
              </w:rPr>
            </w:pPr>
            <w:r>
              <w:rPr>
                <w:rFonts w:hint="eastAsia" w:ascii="宋体" w:hAnsi="宋体"/>
                <w:sz w:val="24"/>
              </w:rPr>
              <w:t>2</w:t>
            </w:r>
          </w:p>
        </w:tc>
        <w:tc>
          <w:tcPr>
            <w:tcW w:w="1281" w:type="dxa"/>
            <w:vAlign w:val="center"/>
          </w:tcPr>
          <w:p w14:paraId="5102B9EF">
            <w:pPr>
              <w:spacing w:line="240" w:lineRule="atLeast"/>
              <w:jc w:val="center"/>
              <w:rPr>
                <w:rFonts w:ascii="宋体" w:hAnsi="宋体"/>
                <w:sz w:val="24"/>
              </w:rPr>
            </w:pPr>
            <w:r>
              <w:rPr>
                <w:rFonts w:hint="eastAsia" w:ascii="宋体" w:hAnsi="宋体"/>
                <w:sz w:val="24"/>
              </w:rPr>
              <w:t>毕业资格  预审</w:t>
            </w:r>
          </w:p>
        </w:tc>
        <w:tc>
          <w:tcPr>
            <w:tcW w:w="4484" w:type="dxa"/>
          </w:tcPr>
          <w:p w14:paraId="0A21FEA3">
            <w:pPr>
              <w:spacing w:line="240" w:lineRule="atLeast"/>
              <w:ind w:firstLine="480" w:firstLineChars="200"/>
              <w:rPr>
                <w:rFonts w:ascii="宋体" w:hAnsi="宋体"/>
                <w:sz w:val="24"/>
              </w:rPr>
            </w:pPr>
            <w:r>
              <w:rPr>
                <w:rFonts w:hint="eastAsia" w:ascii="宋体" w:hAnsi="宋体"/>
                <w:sz w:val="24"/>
              </w:rPr>
              <w:t>1.根据教务处在正方教务管理系统设置好的各专业模块应修学分，进行毕业资格预审核。</w:t>
            </w:r>
          </w:p>
          <w:p w14:paraId="35736CD6">
            <w:pPr>
              <w:spacing w:line="240" w:lineRule="atLeast"/>
              <w:ind w:firstLine="480" w:firstLineChars="200"/>
              <w:rPr>
                <w:rFonts w:ascii="宋体" w:hAnsi="宋体"/>
                <w:sz w:val="24"/>
              </w:rPr>
            </w:pPr>
            <w:r>
              <w:rPr>
                <w:rFonts w:hint="eastAsia" w:ascii="宋体" w:hAnsi="宋体"/>
                <w:sz w:val="24"/>
              </w:rPr>
              <w:t>2.填写《____学院</w:t>
            </w:r>
            <w:r>
              <w:rPr>
                <w:rFonts w:hint="eastAsia" w:ascii="宋体" w:hAnsi="宋体"/>
                <w:sz w:val="24"/>
                <w:lang w:eastAsia="zh-CN"/>
              </w:rPr>
              <w:t>2026届</w:t>
            </w:r>
            <w:r>
              <w:rPr>
                <w:rFonts w:hint="eastAsia" w:ascii="宋体" w:hAnsi="宋体"/>
                <w:sz w:val="24"/>
              </w:rPr>
              <w:t>本科生未通过毕业资格预审核名单表》</w:t>
            </w:r>
            <w:r>
              <w:rPr>
                <w:rFonts w:hint="eastAsia" w:ascii="宋体" w:hAnsi="宋体"/>
                <w:sz w:val="24"/>
                <w:lang w:eastAsia="zh-CN"/>
              </w:rPr>
              <w:t>反馈给学生本人</w:t>
            </w:r>
            <w:r>
              <w:rPr>
                <w:rFonts w:hint="eastAsia" w:ascii="宋体" w:hAnsi="宋体"/>
                <w:sz w:val="24"/>
              </w:rPr>
              <w:t>。</w:t>
            </w:r>
          </w:p>
        </w:tc>
        <w:tc>
          <w:tcPr>
            <w:tcW w:w="2070" w:type="dxa"/>
            <w:vAlign w:val="center"/>
          </w:tcPr>
          <w:p w14:paraId="6EDC7516">
            <w:pPr>
              <w:spacing w:line="240" w:lineRule="atLeast"/>
              <w:jc w:val="center"/>
              <w:rPr>
                <w:rFonts w:ascii="宋体" w:hAnsi="宋体"/>
                <w:sz w:val="24"/>
              </w:rPr>
            </w:pPr>
            <w:r>
              <w:rPr>
                <w:rFonts w:hint="eastAsia" w:ascii="宋体" w:hAnsi="宋体"/>
                <w:sz w:val="24"/>
              </w:rPr>
              <w:t>3月2</w:t>
            </w:r>
            <w:r>
              <w:rPr>
                <w:rFonts w:hint="eastAsia" w:ascii="宋体" w:hAnsi="宋体"/>
                <w:sz w:val="24"/>
                <w:lang w:val="en-US" w:eastAsia="zh-CN"/>
              </w:rPr>
              <w:t>3</w:t>
            </w:r>
            <w:r>
              <w:rPr>
                <w:rFonts w:hint="eastAsia" w:ascii="宋体" w:hAnsi="宋体"/>
                <w:sz w:val="24"/>
              </w:rPr>
              <w:t>日－4月1</w:t>
            </w:r>
            <w:r>
              <w:rPr>
                <w:rFonts w:hint="eastAsia" w:ascii="宋体" w:hAnsi="宋体"/>
                <w:sz w:val="24"/>
                <w:lang w:val="en-US" w:eastAsia="zh-CN"/>
              </w:rPr>
              <w:t>0</w:t>
            </w:r>
            <w:r>
              <w:rPr>
                <w:rFonts w:hint="eastAsia" w:ascii="宋体" w:hAnsi="宋体"/>
                <w:sz w:val="24"/>
              </w:rPr>
              <w:t>日</w:t>
            </w:r>
          </w:p>
          <w:p w14:paraId="561F71D2">
            <w:pPr>
              <w:spacing w:line="240" w:lineRule="atLeast"/>
              <w:jc w:val="center"/>
              <w:rPr>
                <w:rFonts w:ascii="宋体" w:hAnsi="宋体"/>
                <w:sz w:val="24"/>
              </w:rPr>
            </w:pPr>
          </w:p>
        </w:tc>
        <w:tc>
          <w:tcPr>
            <w:tcW w:w="1566" w:type="dxa"/>
            <w:vAlign w:val="center"/>
          </w:tcPr>
          <w:p w14:paraId="6C319ADE">
            <w:pPr>
              <w:spacing w:line="240" w:lineRule="atLeast"/>
              <w:jc w:val="center"/>
              <w:rPr>
                <w:rFonts w:hint="eastAsia" w:ascii="宋体" w:hAnsi="宋体" w:eastAsia="宋体"/>
                <w:sz w:val="24"/>
                <w:lang w:eastAsia="zh-CN"/>
              </w:rPr>
            </w:pPr>
            <w:r>
              <w:rPr>
                <w:rFonts w:hint="eastAsia" w:ascii="宋体" w:hAnsi="宋体"/>
                <w:sz w:val="24"/>
                <w:lang w:eastAsia="zh-CN"/>
              </w:rPr>
              <w:t>各教学单位</w:t>
            </w:r>
          </w:p>
        </w:tc>
      </w:tr>
      <w:tr w14:paraId="1838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677" w:type="dxa"/>
            <w:vAlign w:val="center"/>
          </w:tcPr>
          <w:p w14:paraId="41533C92">
            <w:pPr>
              <w:spacing w:line="240" w:lineRule="atLeast"/>
              <w:jc w:val="center"/>
              <w:rPr>
                <w:rFonts w:ascii="宋体" w:hAnsi="宋体"/>
                <w:sz w:val="24"/>
              </w:rPr>
            </w:pPr>
            <w:r>
              <w:rPr>
                <w:rFonts w:hint="eastAsia" w:ascii="宋体" w:hAnsi="宋体"/>
                <w:sz w:val="24"/>
              </w:rPr>
              <w:t>3</w:t>
            </w:r>
          </w:p>
        </w:tc>
        <w:tc>
          <w:tcPr>
            <w:tcW w:w="1281" w:type="dxa"/>
            <w:vAlign w:val="center"/>
          </w:tcPr>
          <w:p w14:paraId="37EBD325">
            <w:pPr>
              <w:spacing w:line="240" w:lineRule="atLeast"/>
              <w:jc w:val="center"/>
              <w:rPr>
                <w:rFonts w:ascii="宋体" w:hAnsi="宋体"/>
                <w:sz w:val="24"/>
              </w:rPr>
            </w:pPr>
            <w:r>
              <w:rPr>
                <w:rFonts w:hint="eastAsia" w:ascii="宋体" w:hAnsi="宋体"/>
                <w:sz w:val="24"/>
              </w:rPr>
              <w:t>毕业论文（设计）</w:t>
            </w:r>
          </w:p>
        </w:tc>
        <w:tc>
          <w:tcPr>
            <w:tcW w:w="4484" w:type="dxa"/>
          </w:tcPr>
          <w:p w14:paraId="7CB6ECC6">
            <w:pPr>
              <w:spacing w:line="240" w:lineRule="atLeast"/>
              <w:ind w:firstLine="480" w:firstLineChars="200"/>
              <w:rPr>
                <w:rFonts w:hint="eastAsia" w:ascii="宋体" w:hAnsi="宋体"/>
                <w:sz w:val="24"/>
              </w:rPr>
            </w:pPr>
          </w:p>
          <w:p w14:paraId="137DBFC2">
            <w:pPr>
              <w:spacing w:line="240" w:lineRule="atLeast"/>
              <w:ind w:firstLine="480" w:firstLineChars="200"/>
              <w:rPr>
                <w:rFonts w:ascii="宋体" w:hAnsi="宋体"/>
                <w:sz w:val="24"/>
              </w:rPr>
            </w:pPr>
            <w:r>
              <w:rPr>
                <w:rFonts w:hint="eastAsia" w:ascii="宋体" w:hAnsi="宋体"/>
                <w:sz w:val="24"/>
              </w:rPr>
              <w:t>1.完成毕业论文（设计）答辩</w:t>
            </w:r>
            <w:r>
              <w:rPr>
                <w:rFonts w:hint="eastAsia" w:ascii="宋体" w:hAnsi="宋体"/>
                <w:sz w:val="24"/>
                <w:lang w:eastAsia="zh-CN"/>
              </w:rPr>
              <w:t>（含补答辩）</w:t>
            </w:r>
            <w:r>
              <w:rPr>
                <w:rFonts w:hint="eastAsia" w:ascii="宋体" w:hAnsi="宋体"/>
                <w:sz w:val="24"/>
              </w:rPr>
              <w:t>工作</w:t>
            </w:r>
          </w:p>
          <w:p w14:paraId="1FB0FB86">
            <w:pPr>
              <w:spacing w:line="240" w:lineRule="atLeast"/>
              <w:ind w:firstLine="480" w:firstLineChars="200"/>
              <w:rPr>
                <w:rFonts w:ascii="宋体" w:hAnsi="宋体"/>
                <w:sz w:val="24"/>
              </w:rPr>
            </w:pPr>
            <w:r>
              <w:rPr>
                <w:rFonts w:hint="eastAsia" w:ascii="宋体" w:hAnsi="宋体"/>
                <w:sz w:val="24"/>
              </w:rPr>
              <w:t>2.完成毕业论文（设计）、毕业实习、社会实践成绩录入工作</w:t>
            </w:r>
          </w:p>
        </w:tc>
        <w:tc>
          <w:tcPr>
            <w:tcW w:w="2070" w:type="dxa"/>
            <w:vAlign w:val="center"/>
          </w:tcPr>
          <w:p w14:paraId="1AFF5C78">
            <w:pPr>
              <w:spacing w:line="240" w:lineRule="atLeast"/>
              <w:rPr>
                <w:rFonts w:hint="default" w:ascii="宋体" w:hAnsi="宋体" w:eastAsia="宋体"/>
                <w:color w:val="auto"/>
                <w:sz w:val="24"/>
                <w:lang w:val="en-US" w:eastAsia="zh-CN"/>
              </w:rPr>
            </w:pPr>
            <w:r>
              <w:rPr>
                <w:rFonts w:hint="eastAsia" w:ascii="宋体" w:hAnsi="宋体"/>
                <w:color w:val="auto"/>
                <w:sz w:val="24"/>
                <w:lang w:val="en-US" w:eastAsia="zh-CN"/>
              </w:rPr>
              <w:t>4</w:t>
            </w:r>
            <w:r>
              <w:rPr>
                <w:rFonts w:hint="eastAsia" w:ascii="宋体" w:hAnsi="宋体"/>
                <w:color w:val="auto"/>
                <w:sz w:val="24"/>
              </w:rPr>
              <w:t>月</w:t>
            </w:r>
            <w:r>
              <w:rPr>
                <w:rFonts w:hint="eastAsia" w:ascii="宋体" w:hAnsi="宋体"/>
                <w:color w:val="auto"/>
                <w:sz w:val="24"/>
                <w:lang w:val="en-US" w:eastAsia="zh-CN"/>
              </w:rPr>
              <w:t>26</w:t>
            </w:r>
            <w:r>
              <w:rPr>
                <w:rFonts w:hint="eastAsia" w:ascii="宋体" w:hAnsi="宋体"/>
                <w:color w:val="auto"/>
                <w:sz w:val="24"/>
              </w:rPr>
              <w:t>日－5月</w:t>
            </w:r>
            <w:r>
              <w:rPr>
                <w:rFonts w:hint="eastAsia" w:ascii="宋体" w:hAnsi="宋体"/>
                <w:color w:val="auto"/>
                <w:sz w:val="24"/>
                <w:lang w:val="en-US" w:eastAsia="zh-CN"/>
              </w:rPr>
              <w:t>20</w:t>
            </w:r>
            <w:r>
              <w:rPr>
                <w:rFonts w:hint="eastAsia" w:ascii="宋体" w:hAnsi="宋体"/>
                <w:color w:val="auto"/>
                <w:sz w:val="24"/>
              </w:rPr>
              <w:t>日</w:t>
            </w:r>
            <w:r>
              <w:rPr>
                <w:rFonts w:hint="eastAsia" w:ascii="宋体" w:hAnsi="宋体"/>
                <w:color w:val="FF0000"/>
                <w:sz w:val="24"/>
                <w:lang w:eastAsia="zh-CN"/>
              </w:rPr>
              <w:t>（</w:t>
            </w:r>
            <w:r>
              <w:rPr>
                <w:rFonts w:hint="eastAsia" w:ascii="宋体" w:hAnsi="宋体"/>
                <w:color w:val="FF0000"/>
                <w:sz w:val="24"/>
                <w:lang w:val="en-US" w:eastAsia="zh-CN"/>
              </w:rPr>
              <w:t>教育学院及英文学院英语（师范）专业毕业实习结束时间为第12周的5月22日，5月27日前完成毕业实习成绩录入）</w:t>
            </w:r>
          </w:p>
        </w:tc>
        <w:tc>
          <w:tcPr>
            <w:tcW w:w="1566" w:type="dxa"/>
            <w:vAlign w:val="center"/>
          </w:tcPr>
          <w:p w14:paraId="5F92A10F">
            <w:pPr>
              <w:spacing w:line="240" w:lineRule="atLeast"/>
              <w:jc w:val="center"/>
              <w:rPr>
                <w:rFonts w:ascii="宋体" w:hAnsi="宋体"/>
                <w:sz w:val="24"/>
              </w:rPr>
            </w:pPr>
            <w:r>
              <w:rPr>
                <w:rFonts w:hint="eastAsia" w:ascii="宋体" w:hAnsi="宋体"/>
                <w:sz w:val="24"/>
                <w:lang w:eastAsia="zh-CN"/>
              </w:rPr>
              <w:t>各教学单位</w:t>
            </w:r>
          </w:p>
        </w:tc>
      </w:tr>
      <w:tr w14:paraId="5A15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77" w:type="dxa"/>
            <w:vMerge w:val="restart"/>
            <w:vAlign w:val="center"/>
          </w:tcPr>
          <w:p w14:paraId="2CE0D8F5">
            <w:pPr>
              <w:spacing w:line="240" w:lineRule="atLeast"/>
              <w:jc w:val="center"/>
              <w:rPr>
                <w:rFonts w:hint="eastAsia" w:ascii="宋体" w:hAnsi="宋体" w:eastAsia="宋体"/>
                <w:sz w:val="24"/>
                <w:lang w:val="en-US" w:eastAsia="zh-CN"/>
              </w:rPr>
            </w:pPr>
            <w:r>
              <w:rPr>
                <w:rFonts w:hint="eastAsia" w:ascii="宋体" w:hAnsi="宋体"/>
                <w:sz w:val="24"/>
                <w:lang w:val="en-US" w:eastAsia="zh-CN"/>
              </w:rPr>
              <w:t>4</w:t>
            </w:r>
          </w:p>
        </w:tc>
        <w:tc>
          <w:tcPr>
            <w:tcW w:w="1281" w:type="dxa"/>
            <w:vMerge w:val="restart"/>
            <w:vAlign w:val="center"/>
          </w:tcPr>
          <w:p w14:paraId="2CD52211">
            <w:pPr>
              <w:spacing w:line="240" w:lineRule="atLeast"/>
              <w:jc w:val="center"/>
              <w:rPr>
                <w:rFonts w:hint="eastAsia" w:ascii="宋体" w:hAnsi="宋体"/>
                <w:sz w:val="24"/>
              </w:rPr>
            </w:pPr>
            <w:r>
              <w:rPr>
                <w:rFonts w:hint="eastAsia" w:ascii="宋体" w:hAnsi="宋体"/>
                <w:sz w:val="24"/>
              </w:rPr>
              <w:t>尔雅网络课程在线期末考试</w:t>
            </w:r>
          </w:p>
        </w:tc>
        <w:tc>
          <w:tcPr>
            <w:tcW w:w="4484" w:type="dxa"/>
            <w:vAlign w:val="center"/>
          </w:tcPr>
          <w:p w14:paraId="6707549E">
            <w:pPr>
              <w:spacing w:line="240" w:lineRule="atLeast"/>
              <w:rPr>
                <w:rFonts w:hint="eastAsia" w:ascii="宋体" w:hAnsi="宋体" w:eastAsia="宋体" w:cs="Times New Roman"/>
                <w:kern w:val="2"/>
                <w:sz w:val="24"/>
                <w:szCs w:val="24"/>
                <w:lang w:val="en-US" w:eastAsia="zh-CN" w:bidi="ar-SA"/>
              </w:rPr>
            </w:pPr>
            <w:r>
              <w:rPr>
                <w:rFonts w:hint="eastAsia" w:ascii="宋体" w:hAnsi="宋体"/>
                <w:sz w:val="24"/>
              </w:rPr>
              <w:t>赴国（境）外交流学生、毕业班、结业学生进行尔雅网络课程在线期末考试</w:t>
            </w:r>
          </w:p>
        </w:tc>
        <w:tc>
          <w:tcPr>
            <w:tcW w:w="2070" w:type="dxa"/>
            <w:vAlign w:val="center"/>
          </w:tcPr>
          <w:p w14:paraId="7751DD2D">
            <w:pPr>
              <w:spacing w:line="240" w:lineRule="atLeast"/>
              <w:rPr>
                <w:rFonts w:hint="eastAsia" w:ascii="宋体" w:hAnsi="宋体" w:eastAsia="宋体"/>
                <w:color w:val="auto"/>
                <w:sz w:val="24"/>
                <w:lang w:eastAsia="zh-CN"/>
              </w:rPr>
            </w:pPr>
            <w:r>
              <w:rPr>
                <w:rFonts w:hint="eastAsia" w:ascii="宋体" w:hAnsi="宋体"/>
                <w:color w:val="auto"/>
                <w:sz w:val="24"/>
              </w:rPr>
              <w:t>5月</w:t>
            </w:r>
            <w:r>
              <w:rPr>
                <w:rFonts w:hint="eastAsia" w:ascii="宋体" w:hAnsi="宋体"/>
                <w:color w:val="auto"/>
                <w:sz w:val="24"/>
                <w:lang w:val="en-US" w:eastAsia="zh-CN"/>
              </w:rPr>
              <w:t>22</w:t>
            </w:r>
            <w:r>
              <w:rPr>
                <w:rFonts w:hint="eastAsia" w:ascii="宋体" w:hAnsi="宋体"/>
                <w:color w:val="auto"/>
                <w:sz w:val="24"/>
              </w:rPr>
              <w:t>日－5月</w:t>
            </w:r>
            <w:r>
              <w:rPr>
                <w:rFonts w:hint="eastAsia" w:ascii="宋体" w:hAnsi="宋体"/>
                <w:color w:val="auto"/>
                <w:sz w:val="24"/>
                <w:lang w:val="en-US" w:eastAsia="zh-CN"/>
              </w:rPr>
              <w:t>23</w:t>
            </w:r>
            <w:r>
              <w:rPr>
                <w:rFonts w:hint="eastAsia" w:ascii="宋体" w:hAnsi="宋体"/>
                <w:color w:val="auto"/>
                <w:sz w:val="24"/>
              </w:rPr>
              <w:t>日</w:t>
            </w:r>
            <w:r>
              <w:rPr>
                <w:rFonts w:hint="eastAsia" w:ascii="宋体" w:hAnsi="宋体"/>
                <w:color w:val="auto"/>
                <w:sz w:val="24"/>
                <w:lang w:eastAsia="zh-CN"/>
              </w:rPr>
              <w:t>（</w:t>
            </w:r>
            <w:r>
              <w:rPr>
                <w:rFonts w:hint="eastAsia" w:ascii="宋体" w:hAnsi="宋体"/>
                <w:color w:val="auto"/>
                <w:sz w:val="24"/>
                <w:lang w:val="en-US" w:eastAsia="zh-CN"/>
              </w:rPr>
              <w:t>第12周周五、六</w:t>
            </w:r>
            <w:r>
              <w:rPr>
                <w:rFonts w:hint="eastAsia" w:ascii="宋体" w:hAnsi="宋体"/>
                <w:color w:val="auto"/>
                <w:sz w:val="24"/>
                <w:lang w:eastAsia="zh-CN"/>
              </w:rPr>
              <w:t>）</w:t>
            </w:r>
          </w:p>
          <w:p w14:paraId="0AF3A2D4">
            <w:pPr>
              <w:spacing w:line="240" w:lineRule="atLeast"/>
              <w:rPr>
                <w:rFonts w:hint="eastAsia" w:ascii="宋体" w:hAnsi="宋体" w:eastAsia="宋体" w:cs="Times New Roman"/>
                <w:color w:val="auto"/>
                <w:kern w:val="2"/>
                <w:sz w:val="24"/>
                <w:szCs w:val="24"/>
                <w:lang w:val="en-US" w:eastAsia="zh-CN" w:bidi="ar-SA"/>
              </w:rPr>
            </w:pPr>
          </w:p>
        </w:tc>
        <w:tc>
          <w:tcPr>
            <w:tcW w:w="1566" w:type="dxa"/>
            <w:vMerge w:val="restart"/>
            <w:vAlign w:val="center"/>
          </w:tcPr>
          <w:p w14:paraId="6AD05B1A">
            <w:pPr>
              <w:spacing w:line="240" w:lineRule="atLeast"/>
              <w:jc w:val="center"/>
              <w:rPr>
                <w:rFonts w:ascii="宋体" w:hAnsi="宋体"/>
                <w:sz w:val="24"/>
              </w:rPr>
            </w:pPr>
            <w:r>
              <w:rPr>
                <w:rFonts w:hint="eastAsia" w:ascii="宋体" w:hAnsi="宋体"/>
                <w:sz w:val="24"/>
              </w:rPr>
              <w:t>教务处</w:t>
            </w:r>
          </w:p>
          <w:p w14:paraId="56491F22">
            <w:pPr>
              <w:spacing w:line="240" w:lineRule="atLeast"/>
              <w:jc w:val="center"/>
              <w:rPr>
                <w:rFonts w:hint="eastAsia" w:ascii="宋体" w:hAnsi="宋体"/>
                <w:sz w:val="24"/>
                <w:lang w:eastAsia="zh-CN"/>
              </w:rPr>
            </w:pPr>
            <w:r>
              <w:rPr>
                <w:rFonts w:hint="eastAsia" w:ascii="宋体" w:hAnsi="宋体"/>
                <w:sz w:val="24"/>
                <w:lang w:eastAsia="zh-CN"/>
              </w:rPr>
              <w:t>各教学单位</w:t>
            </w:r>
          </w:p>
        </w:tc>
      </w:tr>
      <w:tr w14:paraId="1531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77" w:type="dxa"/>
            <w:vMerge w:val="continue"/>
            <w:vAlign w:val="center"/>
          </w:tcPr>
          <w:p w14:paraId="48CCD20A">
            <w:pPr>
              <w:spacing w:line="240" w:lineRule="atLeast"/>
              <w:jc w:val="center"/>
              <w:rPr>
                <w:rFonts w:hint="eastAsia" w:ascii="宋体" w:hAnsi="宋体"/>
                <w:sz w:val="24"/>
              </w:rPr>
            </w:pPr>
          </w:p>
        </w:tc>
        <w:tc>
          <w:tcPr>
            <w:tcW w:w="1281" w:type="dxa"/>
            <w:vMerge w:val="continue"/>
            <w:vAlign w:val="center"/>
          </w:tcPr>
          <w:p w14:paraId="54171957">
            <w:pPr>
              <w:spacing w:line="240" w:lineRule="atLeast"/>
              <w:jc w:val="center"/>
              <w:rPr>
                <w:rFonts w:hint="eastAsia" w:ascii="宋体" w:hAnsi="宋体"/>
                <w:sz w:val="24"/>
              </w:rPr>
            </w:pPr>
          </w:p>
        </w:tc>
        <w:tc>
          <w:tcPr>
            <w:tcW w:w="4484" w:type="dxa"/>
            <w:vAlign w:val="center"/>
          </w:tcPr>
          <w:p w14:paraId="2CAC128D">
            <w:pPr>
              <w:spacing w:line="240" w:lineRule="atLeast"/>
              <w:rPr>
                <w:rFonts w:hint="eastAsia" w:ascii="宋体" w:hAnsi="宋体" w:eastAsia="宋体" w:cs="Times New Roman"/>
                <w:kern w:val="2"/>
                <w:sz w:val="24"/>
                <w:szCs w:val="24"/>
                <w:lang w:val="en-US" w:eastAsia="zh-CN" w:bidi="ar-SA"/>
              </w:rPr>
            </w:pPr>
            <w:r>
              <w:rPr>
                <w:rFonts w:hint="eastAsia" w:ascii="宋体" w:hAnsi="宋体"/>
                <w:sz w:val="24"/>
              </w:rPr>
              <w:t>录入成绩</w:t>
            </w:r>
          </w:p>
        </w:tc>
        <w:tc>
          <w:tcPr>
            <w:tcW w:w="2070" w:type="dxa"/>
            <w:vAlign w:val="center"/>
          </w:tcPr>
          <w:p w14:paraId="38C959C8">
            <w:pPr>
              <w:spacing w:line="240" w:lineRule="atLeast"/>
              <w:rPr>
                <w:rFonts w:hint="eastAsia" w:ascii="宋体" w:hAnsi="宋体" w:eastAsia="宋体" w:cs="Times New Roman"/>
                <w:color w:val="auto"/>
                <w:kern w:val="2"/>
                <w:sz w:val="24"/>
                <w:szCs w:val="24"/>
                <w:lang w:val="en-US" w:eastAsia="zh-CN" w:bidi="ar-SA"/>
              </w:rPr>
            </w:pPr>
            <w:r>
              <w:rPr>
                <w:rFonts w:ascii="宋体" w:hAnsi="宋体"/>
                <w:color w:val="auto"/>
                <w:sz w:val="24"/>
              </w:rPr>
              <w:t>5月</w:t>
            </w:r>
            <w:r>
              <w:rPr>
                <w:rFonts w:hint="eastAsia" w:ascii="宋体" w:hAnsi="宋体"/>
                <w:color w:val="auto"/>
                <w:sz w:val="24"/>
                <w:lang w:val="en-US" w:eastAsia="zh-CN"/>
              </w:rPr>
              <w:t>23</w:t>
            </w:r>
            <w:r>
              <w:rPr>
                <w:rFonts w:ascii="宋体" w:hAnsi="宋体"/>
                <w:color w:val="auto"/>
                <w:sz w:val="24"/>
              </w:rPr>
              <w:t>日前</w:t>
            </w:r>
            <w:r>
              <w:rPr>
                <w:rFonts w:hint="eastAsia" w:ascii="宋体" w:hAnsi="宋体"/>
                <w:color w:val="auto"/>
                <w:sz w:val="24"/>
                <w:lang w:eastAsia="zh-CN"/>
              </w:rPr>
              <w:t>（</w:t>
            </w:r>
            <w:r>
              <w:rPr>
                <w:rFonts w:hint="eastAsia" w:ascii="宋体" w:hAnsi="宋体"/>
                <w:color w:val="auto"/>
                <w:sz w:val="24"/>
                <w:lang w:val="en-US" w:eastAsia="zh-CN"/>
              </w:rPr>
              <w:t>第12周周三</w:t>
            </w:r>
            <w:r>
              <w:rPr>
                <w:rFonts w:hint="eastAsia" w:ascii="宋体" w:hAnsi="宋体"/>
                <w:color w:val="auto"/>
                <w:sz w:val="24"/>
                <w:lang w:eastAsia="zh-CN"/>
              </w:rPr>
              <w:t>）</w:t>
            </w:r>
          </w:p>
        </w:tc>
        <w:tc>
          <w:tcPr>
            <w:tcW w:w="1566" w:type="dxa"/>
            <w:vMerge w:val="continue"/>
            <w:vAlign w:val="center"/>
          </w:tcPr>
          <w:p w14:paraId="692CE36A">
            <w:pPr>
              <w:spacing w:line="240" w:lineRule="atLeast"/>
              <w:jc w:val="center"/>
              <w:rPr>
                <w:rFonts w:hint="eastAsia" w:ascii="宋体" w:hAnsi="宋体"/>
                <w:sz w:val="24"/>
                <w:lang w:eastAsia="zh-CN"/>
              </w:rPr>
            </w:pPr>
          </w:p>
        </w:tc>
      </w:tr>
      <w:tr w14:paraId="320F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677" w:type="dxa"/>
            <w:vMerge w:val="restart"/>
            <w:vAlign w:val="center"/>
          </w:tcPr>
          <w:p w14:paraId="035A0471">
            <w:pPr>
              <w:spacing w:line="240" w:lineRule="atLeast"/>
              <w:jc w:val="center"/>
              <w:rPr>
                <w:rFonts w:hint="eastAsia" w:ascii="宋体" w:hAnsi="宋体" w:eastAsia="宋体"/>
                <w:sz w:val="24"/>
                <w:lang w:eastAsia="zh-CN"/>
              </w:rPr>
            </w:pPr>
            <w:r>
              <w:rPr>
                <w:rFonts w:hint="eastAsia" w:ascii="宋体" w:hAnsi="宋体"/>
                <w:sz w:val="24"/>
                <w:lang w:val="en-US" w:eastAsia="zh-CN"/>
              </w:rPr>
              <w:t>5</w:t>
            </w:r>
          </w:p>
        </w:tc>
        <w:tc>
          <w:tcPr>
            <w:tcW w:w="1281" w:type="dxa"/>
            <w:vMerge w:val="restart"/>
            <w:vAlign w:val="center"/>
          </w:tcPr>
          <w:p w14:paraId="66A18E45">
            <w:pPr>
              <w:spacing w:line="240" w:lineRule="atLeast"/>
              <w:jc w:val="center"/>
              <w:rPr>
                <w:rFonts w:ascii="宋体" w:hAnsi="宋体"/>
                <w:sz w:val="24"/>
              </w:rPr>
            </w:pPr>
            <w:r>
              <w:rPr>
                <w:rFonts w:hint="eastAsia" w:ascii="宋体" w:hAnsi="宋体"/>
                <w:sz w:val="24"/>
              </w:rPr>
              <w:t>重修（补修）、编班重修考试</w:t>
            </w:r>
          </w:p>
        </w:tc>
        <w:tc>
          <w:tcPr>
            <w:tcW w:w="4484" w:type="dxa"/>
            <w:vAlign w:val="center"/>
          </w:tcPr>
          <w:p w14:paraId="48CF6B03">
            <w:pPr>
              <w:spacing w:line="240" w:lineRule="atLeast"/>
              <w:ind w:firstLine="480" w:firstLineChars="200"/>
              <w:rPr>
                <w:rFonts w:ascii="宋体" w:hAnsi="宋体"/>
                <w:sz w:val="24"/>
              </w:rPr>
            </w:pPr>
            <w:r>
              <w:rPr>
                <w:rFonts w:hint="eastAsia" w:ascii="宋体" w:hAnsi="宋体"/>
                <w:sz w:val="24"/>
              </w:rPr>
              <w:t>1.进行</w:t>
            </w:r>
            <w:r>
              <w:rPr>
                <w:rFonts w:hint="eastAsia" w:ascii="宋体" w:hAnsi="宋体"/>
                <w:sz w:val="24"/>
                <w:lang w:eastAsia="zh-CN"/>
              </w:rPr>
              <w:t>202</w:t>
            </w:r>
            <w:r>
              <w:rPr>
                <w:rFonts w:hint="eastAsia" w:ascii="宋体" w:hAnsi="宋体"/>
                <w:sz w:val="24"/>
                <w:lang w:val="en-US" w:eastAsia="zh-CN"/>
              </w:rPr>
              <w:t>6</w:t>
            </w:r>
            <w:r>
              <w:rPr>
                <w:rFonts w:hint="eastAsia" w:ascii="宋体" w:hAnsi="宋体"/>
                <w:sz w:val="24"/>
                <w:lang w:eastAsia="zh-CN"/>
              </w:rPr>
              <w:t>届</w:t>
            </w:r>
            <w:r>
              <w:rPr>
                <w:rFonts w:hint="eastAsia" w:ascii="宋体" w:hAnsi="宋体"/>
                <w:sz w:val="24"/>
              </w:rPr>
              <w:t>毕业班学生重修、补修考试</w:t>
            </w:r>
          </w:p>
          <w:p w14:paraId="4B89B8D3">
            <w:pPr>
              <w:spacing w:line="240" w:lineRule="atLeast"/>
              <w:ind w:firstLine="480" w:firstLineChars="200"/>
              <w:rPr>
                <w:rFonts w:ascii="宋体" w:hAnsi="宋体"/>
                <w:sz w:val="24"/>
              </w:rPr>
            </w:pPr>
            <w:r>
              <w:rPr>
                <w:rFonts w:hint="eastAsia" w:ascii="宋体" w:hAnsi="宋体"/>
                <w:sz w:val="24"/>
              </w:rPr>
              <w:t>2.进行</w:t>
            </w:r>
            <w:r>
              <w:rPr>
                <w:rFonts w:ascii="宋体" w:hAnsi="宋体"/>
                <w:sz w:val="24"/>
              </w:rPr>
              <w:t>本学期编班重修考试</w:t>
            </w:r>
          </w:p>
        </w:tc>
        <w:tc>
          <w:tcPr>
            <w:tcW w:w="2070" w:type="dxa"/>
            <w:vAlign w:val="center"/>
          </w:tcPr>
          <w:p w14:paraId="469AA534">
            <w:pPr>
              <w:spacing w:line="240" w:lineRule="atLeast"/>
              <w:rPr>
                <w:rFonts w:hint="eastAsia" w:ascii="宋体" w:hAnsi="宋体" w:eastAsia="宋体"/>
                <w:color w:val="auto"/>
                <w:sz w:val="24"/>
                <w:lang w:eastAsia="zh-CN"/>
              </w:rPr>
            </w:pPr>
            <w:r>
              <w:rPr>
                <w:rFonts w:hint="eastAsia" w:ascii="宋体" w:hAnsi="宋体"/>
                <w:color w:val="auto"/>
                <w:sz w:val="24"/>
              </w:rPr>
              <w:t>5月</w:t>
            </w:r>
            <w:r>
              <w:rPr>
                <w:rFonts w:hint="eastAsia" w:ascii="宋体" w:hAnsi="宋体"/>
                <w:color w:val="auto"/>
                <w:sz w:val="24"/>
                <w:lang w:val="en-US" w:eastAsia="zh-CN"/>
              </w:rPr>
              <w:t>12</w:t>
            </w:r>
            <w:r>
              <w:rPr>
                <w:rFonts w:hint="eastAsia" w:ascii="宋体" w:hAnsi="宋体"/>
                <w:color w:val="auto"/>
                <w:sz w:val="24"/>
              </w:rPr>
              <w:t>日－5月</w:t>
            </w:r>
            <w:r>
              <w:rPr>
                <w:rFonts w:hint="eastAsia" w:ascii="宋体" w:hAnsi="宋体"/>
                <w:color w:val="auto"/>
                <w:sz w:val="24"/>
                <w:lang w:val="en-US" w:eastAsia="zh-CN"/>
              </w:rPr>
              <w:t>17</w:t>
            </w:r>
            <w:r>
              <w:rPr>
                <w:rFonts w:hint="eastAsia" w:ascii="宋体" w:hAnsi="宋体"/>
                <w:color w:val="auto"/>
                <w:sz w:val="24"/>
              </w:rPr>
              <w:t>日</w:t>
            </w:r>
            <w:r>
              <w:rPr>
                <w:rFonts w:hint="eastAsia" w:ascii="宋体" w:hAnsi="宋体"/>
                <w:color w:val="auto"/>
                <w:sz w:val="24"/>
                <w:lang w:eastAsia="zh-CN"/>
              </w:rPr>
              <w:t>（</w:t>
            </w:r>
            <w:r>
              <w:rPr>
                <w:rFonts w:hint="eastAsia" w:ascii="宋体" w:hAnsi="宋体"/>
                <w:color w:val="auto"/>
                <w:sz w:val="24"/>
                <w:lang w:val="en-US" w:eastAsia="zh-CN"/>
              </w:rPr>
              <w:t>11周周二至周日</w:t>
            </w:r>
            <w:r>
              <w:rPr>
                <w:rFonts w:hint="eastAsia" w:ascii="宋体" w:hAnsi="宋体"/>
                <w:color w:val="auto"/>
                <w:sz w:val="24"/>
                <w:lang w:eastAsia="zh-CN"/>
              </w:rPr>
              <w:t>）</w:t>
            </w:r>
          </w:p>
        </w:tc>
        <w:tc>
          <w:tcPr>
            <w:tcW w:w="1566" w:type="dxa"/>
            <w:vMerge w:val="restart"/>
            <w:vAlign w:val="center"/>
          </w:tcPr>
          <w:p w14:paraId="0099165B">
            <w:pPr>
              <w:spacing w:line="240" w:lineRule="atLeast"/>
              <w:jc w:val="center"/>
              <w:rPr>
                <w:rFonts w:ascii="宋体" w:hAnsi="宋体"/>
                <w:sz w:val="24"/>
              </w:rPr>
            </w:pPr>
            <w:r>
              <w:rPr>
                <w:rFonts w:hint="eastAsia" w:ascii="宋体" w:hAnsi="宋体"/>
                <w:sz w:val="24"/>
              </w:rPr>
              <w:t>教务处</w:t>
            </w:r>
          </w:p>
          <w:p w14:paraId="0C1603BB">
            <w:pPr>
              <w:spacing w:line="240" w:lineRule="atLeast"/>
              <w:jc w:val="center"/>
              <w:rPr>
                <w:rFonts w:hint="eastAsia" w:ascii="宋体" w:hAnsi="宋体" w:eastAsia="宋体"/>
                <w:sz w:val="24"/>
                <w:lang w:eastAsia="zh-CN"/>
              </w:rPr>
            </w:pPr>
            <w:r>
              <w:rPr>
                <w:rFonts w:hint="eastAsia" w:ascii="宋体" w:hAnsi="宋体"/>
                <w:sz w:val="24"/>
                <w:lang w:eastAsia="zh-CN"/>
              </w:rPr>
              <w:t>各教学单位</w:t>
            </w:r>
          </w:p>
        </w:tc>
      </w:tr>
      <w:tr w14:paraId="4503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677" w:type="dxa"/>
            <w:vMerge w:val="continue"/>
            <w:vAlign w:val="center"/>
          </w:tcPr>
          <w:p w14:paraId="441674AF">
            <w:pPr>
              <w:spacing w:line="240" w:lineRule="atLeast"/>
              <w:jc w:val="center"/>
              <w:rPr>
                <w:rFonts w:ascii="宋体" w:hAnsi="宋体"/>
                <w:sz w:val="24"/>
              </w:rPr>
            </w:pPr>
          </w:p>
        </w:tc>
        <w:tc>
          <w:tcPr>
            <w:tcW w:w="1281" w:type="dxa"/>
            <w:vMerge w:val="continue"/>
            <w:vAlign w:val="center"/>
          </w:tcPr>
          <w:p w14:paraId="34F2F7A1">
            <w:pPr>
              <w:spacing w:line="240" w:lineRule="atLeast"/>
              <w:jc w:val="center"/>
              <w:rPr>
                <w:rFonts w:ascii="宋体" w:hAnsi="宋体"/>
                <w:sz w:val="24"/>
              </w:rPr>
            </w:pPr>
          </w:p>
        </w:tc>
        <w:tc>
          <w:tcPr>
            <w:tcW w:w="4484" w:type="dxa"/>
            <w:vAlign w:val="center"/>
          </w:tcPr>
          <w:p w14:paraId="6152B7F8">
            <w:pPr>
              <w:spacing w:line="240" w:lineRule="atLeast"/>
              <w:ind w:firstLine="480" w:firstLineChars="200"/>
              <w:rPr>
                <w:rFonts w:ascii="宋体" w:hAnsi="宋体"/>
                <w:sz w:val="24"/>
              </w:rPr>
            </w:pPr>
            <w:r>
              <w:rPr>
                <w:rFonts w:hint="eastAsia" w:ascii="宋体" w:hAnsi="宋体"/>
                <w:sz w:val="24"/>
              </w:rPr>
              <w:t>录入成绩</w:t>
            </w:r>
          </w:p>
        </w:tc>
        <w:tc>
          <w:tcPr>
            <w:tcW w:w="2070" w:type="dxa"/>
            <w:vAlign w:val="center"/>
          </w:tcPr>
          <w:p w14:paraId="3B1B73E7">
            <w:pPr>
              <w:spacing w:line="240" w:lineRule="atLeast"/>
              <w:rPr>
                <w:rFonts w:hint="eastAsia" w:ascii="宋体" w:hAnsi="宋体" w:eastAsia="宋体"/>
                <w:color w:val="auto"/>
                <w:sz w:val="24"/>
                <w:lang w:eastAsia="zh-CN"/>
              </w:rPr>
            </w:pPr>
            <w:r>
              <w:rPr>
                <w:rFonts w:ascii="宋体" w:hAnsi="宋体"/>
                <w:color w:val="auto"/>
                <w:sz w:val="24"/>
              </w:rPr>
              <w:t>5月</w:t>
            </w:r>
            <w:r>
              <w:rPr>
                <w:rFonts w:hint="eastAsia" w:ascii="宋体" w:hAnsi="宋体"/>
                <w:color w:val="auto"/>
                <w:sz w:val="24"/>
                <w:lang w:val="en-US" w:eastAsia="zh-CN"/>
              </w:rPr>
              <w:t>20</w:t>
            </w:r>
            <w:r>
              <w:rPr>
                <w:rFonts w:ascii="宋体" w:hAnsi="宋体"/>
                <w:color w:val="auto"/>
                <w:sz w:val="24"/>
              </w:rPr>
              <w:t>日前</w:t>
            </w:r>
            <w:r>
              <w:rPr>
                <w:rFonts w:hint="eastAsia" w:ascii="宋体" w:hAnsi="宋体"/>
                <w:color w:val="auto"/>
                <w:sz w:val="24"/>
                <w:lang w:eastAsia="zh-CN"/>
              </w:rPr>
              <w:t>（</w:t>
            </w:r>
            <w:r>
              <w:rPr>
                <w:rFonts w:hint="eastAsia" w:ascii="宋体" w:hAnsi="宋体"/>
                <w:color w:val="auto"/>
                <w:sz w:val="24"/>
                <w:lang w:val="en-US" w:eastAsia="zh-CN"/>
              </w:rPr>
              <w:t>12周周三</w:t>
            </w:r>
            <w:r>
              <w:rPr>
                <w:rFonts w:hint="eastAsia" w:ascii="宋体" w:hAnsi="宋体"/>
                <w:color w:val="auto"/>
                <w:sz w:val="24"/>
                <w:lang w:eastAsia="zh-CN"/>
              </w:rPr>
              <w:t>）</w:t>
            </w:r>
          </w:p>
        </w:tc>
        <w:tc>
          <w:tcPr>
            <w:tcW w:w="1566" w:type="dxa"/>
            <w:vMerge w:val="continue"/>
            <w:vAlign w:val="center"/>
          </w:tcPr>
          <w:p w14:paraId="1F6947BA">
            <w:pPr>
              <w:spacing w:line="240" w:lineRule="atLeast"/>
              <w:jc w:val="center"/>
              <w:rPr>
                <w:rFonts w:ascii="宋体" w:hAnsi="宋体"/>
                <w:sz w:val="24"/>
              </w:rPr>
            </w:pPr>
          </w:p>
        </w:tc>
      </w:tr>
      <w:tr w14:paraId="5E8C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8" w:hRule="atLeast"/>
        </w:trPr>
        <w:tc>
          <w:tcPr>
            <w:tcW w:w="677" w:type="dxa"/>
            <w:vAlign w:val="center"/>
          </w:tcPr>
          <w:p w14:paraId="62BCE221">
            <w:pPr>
              <w:spacing w:line="240" w:lineRule="atLeast"/>
              <w:jc w:val="center"/>
              <w:rPr>
                <w:rFonts w:hint="eastAsia" w:ascii="宋体" w:hAnsi="宋体" w:eastAsia="宋体"/>
                <w:sz w:val="24"/>
                <w:lang w:eastAsia="zh-CN"/>
              </w:rPr>
            </w:pPr>
            <w:r>
              <w:rPr>
                <w:rFonts w:hint="eastAsia" w:ascii="宋体" w:hAnsi="宋体"/>
                <w:sz w:val="24"/>
                <w:lang w:val="en-US" w:eastAsia="zh-CN"/>
              </w:rPr>
              <w:t>6</w:t>
            </w:r>
          </w:p>
        </w:tc>
        <w:tc>
          <w:tcPr>
            <w:tcW w:w="1281" w:type="dxa"/>
            <w:vAlign w:val="center"/>
          </w:tcPr>
          <w:p w14:paraId="6DB2E0DE">
            <w:pPr>
              <w:spacing w:line="240" w:lineRule="atLeast"/>
              <w:jc w:val="center"/>
              <w:rPr>
                <w:rFonts w:ascii="宋体" w:hAnsi="宋体"/>
                <w:sz w:val="24"/>
              </w:rPr>
            </w:pPr>
            <w:r>
              <w:rPr>
                <w:rFonts w:hint="eastAsia" w:ascii="宋体" w:hAnsi="宋体"/>
                <w:sz w:val="24"/>
              </w:rPr>
              <w:t>毕业资格  初审</w:t>
            </w:r>
          </w:p>
        </w:tc>
        <w:tc>
          <w:tcPr>
            <w:tcW w:w="4484" w:type="dxa"/>
          </w:tcPr>
          <w:p w14:paraId="5751C65D">
            <w:pPr>
              <w:spacing w:line="240" w:lineRule="atLeast"/>
              <w:ind w:firstLine="480" w:firstLineChars="200"/>
              <w:rPr>
                <w:rFonts w:ascii="宋体" w:hAnsi="宋体"/>
                <w:sz w:val="24"/>
              </w:rPr>
            </w:pPr>
            <w:r>
              <w:rPr>
                <w:rFonts w:hint="eastAsia" w:ascii="宋体" w:hAnsi="宋体"/>
                <w:sz w:val="24"/>
              </w:rPr>
              <w:t>1.组织人员根据各专业人才培养方案，全面核查学生所修学分及成绩。同时进行德育及体育的合格审核。</w:t>
            </w:r>
          </w:p>
          <w:p w14:paraId="1AFBAEE0">
            <w:pPr>
              <w:spacing w:line="240" w:lineRule="atLeast"/>
              <w:ind w:firstLine="480" w:firstLineChars="200"/>
              <w:rPr>
                <w:rFonts w:ascii="宋体" w:hAnsi="宋体"/>
                <w:sz w:val="24"/>
              </w:rPr>
            </w:pPr>
            <w:r>
              <w:rPr>
                <w:rFonts w:hint="eastAsia" w:ascii="宋体" w:hAnsi="宋体"/>
                <w:sz w:val="24"/>
              </w:rPr>
              <w:t>2.根据有关规定及成绩审核结果进行初审，填写《</w:t>
            </w:r>
            <w:r>
              <w:rPr>
                <w:rFonts w:hint="eastAsia" w:ascii="宋体" w:hAnsi="宋体"/>
                <w:sz w:val="24"/>
                <w:lang w:eastAsia="zh-CN"/>
              </w:rPr>
              <w:t>2026届</w:t>
            </w:r>
            <w:r>
              <w:rPr>
                <w:rFonts w:hint="eastAsia" w:ascii="宋体" w:hAnsi="宋体"/>
                <w:sz w:val="24"/>
              </w:rPr>
              <w:t>本科毕业生毕业资格审核情况表》、《</w:t>
            </w:r>
            <w:r>
              <w:rPr>
                <w:rFonts w:hint="eastAsia" w:ascii="宋体" w:hAnsi="宋体"/>
                <w:sz w:val="24"/>
                <w:lang w:eastAsia="zh-CN"/>
              </w:rPr>
              <w:t>2026届</w:t>
            </w:r>
            <w:r>
              <w:rPr>
                <w:rFonts w:hint="eastAsia" w:ascii="宋体" w:hAnsi="宋体"/>
                <w:sz w:val="24"/>
              </w:rPr>
              <w:t>结业生名单表》、《</w:t>
            </w:r>
            <w:r>
              <w:rPr>
                <w:rFonts w:hint="eastAsia" w:ascii="宋体" w:hAnsi="宋体"/>
                <w:sz w:val="24"/>
                <w:lang w:eastAsia="zh-CN"/>
              </w:rPr>
              <w:t>2026届</w:t>
            </w:r>
            <w:r>
              <w:rPr>
                <w:rFonts w:hint="eastAsia" w:ascii="宋体" w:hAnsi="宋体"/>
                <w:sz w:val="24"/>
              </w:rPr>
              <w:t>本科毕业生毕业资格审核汇总表》。</w:t>
            </w:r>
          </w:p>
          <w:p w14:paraId="6CF473EB">
            <w:pPr>
              <w:spacing w:line="240" w:lineRule="atLeast"/>
              <w:ind w:firstLine="480" w:firstLineChars="200"/>
              <w:rPr>
                <w:rFonts w:ascii="宋体" w:hAnsi="宋体"/>
                <w:sz w:val="24"/>
              </w:rPr>
            </w:pPr>
            <w:r>
              <w:rPr>
                <w:rFonts w:hint="eastAsia" w:ascii="宋体" w:hAnsi="宋体"/>
                <w:sz w:val="24"/>
              </w:rPr>
              <w:t>3.将初审结果信息反馈到学生本人。</w:t>
            </w:r>
          </w:p>
          <w:p w14:paraId="655EB43B">
            <w:pPr>
              <w:spacing w:line="240" w:lineRule="atLeast"/>
              <w:ind w:firstLine="480" w:firstLineChars="200"/>
              <w:rPr>
                <w:rFonts w:ascii="宋体" w:hAnsi="宋体"/>
                <w:sz w:val="24"/>
              </w:rPr>
            </w:pPr>
            <w:r>
              <w:rPr>
                <w:rFonts w:hint="eastAsia" w:ascii="宋体" w:hAnsi="宋体"/>
                <w:sz w:val="24"/>
              </w:rPr>
              <w:t>4.将审核后的上述报表交教务处复审。</w:t>
            </w:r>
          </w:p>
        </w:tc>
        <w:tc>
          <w:tcPr>
            <w:tcW w:w="2070" w:type="dxa"/>
            <w:vAlign w:val="center"/>
          </w:tcPr>
          <w:p w14:paraId="6C2BC966">
            <w:pPr>
              <w:spacing w:line="240" w:lineRule="atLeast"/>
              <w:rPr>
                <w:rFonts w:ascii="宋体" w:hAnsi="宋体"/>
                <w:sz w:val="24"/>
              </w:rPr>
            </w:pPr>
          </w:p>
          <w:p w14:paraId="407D67A5">
            <w:pPr>
              <w:spacing w:line="240" w:lineRule="atLeast"/>
              <w:rPr>
                <w:rFonts w:ascii="宋体" w:hAnsi="宋体"/>
                <w:sz w:val="24"/>
              </w:rPr>
            </w:pPr>
          </w:p>
          <w:p w14:paraId="4F325E1A">
            <w:pPr>
              <w:spacing w:line="240" w:lineRule="atLeast"/>
              <w:rPr>
                <w:rFonts w:hint="default" w:ascii="宋体" w:hAnsi="宋体" w:eastAsia="宋体"/>
                <w:sz w:val="24"/>
                <w:lang w:val="en-US" w:eastAsia="zh-CN"/>
              </w:rPr>
            </w:pPr>
            <w:r>
              <w:rPr>
                <w:rFonts w:hint="eastAsia" w:ascii="宋体" w:hAnsi="宋体"/>
                <w:sz w:val="24"/>
              </w:rPr>
              <w:t>5月2</w:t>
            </w:r>
            <w:r>
              <w:rPr>
                <w:rFonts w:hint="eastAsia" w:ascii="宋体" w:hAnsi="宋体"/>
                <w:sz w:val="24"/>
                <w:lang w:val="en-US" w:eastAsia="zh-CN"/>
              </w:rPr>
              <w:t>1</w:t>
            </w:r>
            <w:r>
              <w:rPr>
                <w:rFonts w:hint="eastAsia" w:ascii="宋体" w:hAnsi="宋体"/>
                <w:sz w:val="24"/>
              </w:rPr>
              <w:t>日－5月2</w:t>
            </w:r>
            <w:r>
              <w:rPr>
                <w:rFonts w:hint="eastAsia" w:ascii="宋体" w:hAnsi="宋体"/>
                <w:sz w:val="24"/>
                <w:lang w:val="en-US" w:eastAsia="zh-CN"/>
              </w:rPr>
              <w:t>8</w:t>
            </w:r>
            <w:r>
              <w:rPr>
                <w:rFonts w:hint="eastAsia" w:ascii="宋体" w:hAnsi="宋体"/>
                <w:sz w:val="24"/>
              </w:rPr>
              <w:t>日</w:t>
            </w:r>
            <w:r>
              <w:rPr>
                <w:rFonts w:hint="eastAsia" w:ascii="宋体" w:hAnsi="宋体"/>
                <w:color w:val="FF0000"/>
                <w:sz w:val="24"/>
                <w:lang w:eastAsia="zh-CN"/>
              </w:rPr>
              <w:t>（</w:t>
            </w:r>
            <w:r>
              <w:rPr>
                <w:rFonts w:hint="eastAsia" w:ascii="宋体" w:hAnsi="宋体"/>
                <w:color w:val="FF0000"/>
                <w:sz w:val="24"/>
                <w:lang w:val="en-US" w:eastAsia="zh-CN"/>
              </w:rPr>
              <w:t>教育学院及英文学院可延至6月3日前）</w:t>
            </w:r>
          </w:p>
          <w:p w14:paraId="0CE61C36">
            <w:pPr>
              <w:spacing w:line="240" w:lineRule="atLeast"/>
              <w:rPr>
                <w:rFonts w:ascii="宋体" w:hAnsi="宋体"/>
                <w:sz w:val="24"/>
              </w:rPr>
            </w:pPr>
          </w:p>
        </w:tc>
        <w:tc>
          <w:tcPr>
            <w:tcW w:w="1566" w:type="dxa"/>
            <w:vAlign w:val="center"/>
          </w:tcPr>
          <w:p w14:paraId="2426F1C7">
            <w:pPr>
              <w:spacing w:line="240" w:lineRule="atLeast"/>
              <w:jc w:val="center"/>
              <w:rPr>
                <w:rFonts w:hint="eastAsia" w:ascii="宋体" w:hAnsi="宋体" w:eastAsia="宋体"/>
                <w:sz w:val="24"/>
                <w:lang w:eastAsia="zh-CN"/>
              </w:rPr>
            </w:pPr>
            <w:r>
              <w:rPr>
                <w:rFonts w:hint="eastAsia" w:ascii="宋体" w:hAnsi="宋体"/>
                <w:sz w:val="24"/>
              </w:rPr>
              <w:t>毕业生所在学院</w:t>
            </w:r>
            <w:r>
              <w:rPr>
                <w:rFonts w:hint="eastAsia" w:ascii="宋体" w:hAnsi="宋体"/>
                <w:sz w:val="24"/>
                <w:lang w:eastAsia="zh-CN"/>
              </w:rPr>
              <w:t>及相关教学</w:t>
            </w:r>
            <w:bookmarkStart w:id="0" w:name="_GoBack"/>
            <w:bookmarkEnd w:id="0"/>
            <w:r>
              <w:rPr>
                <w:rFonts w:hint="eastAsia" w:ascii="宋体" w:hAnsi="宋体"/>
                <w:sz w:val="24"/>
                <w:lang w:eastAsia="zh-CN"/>
              </w:rPr>
              <w:t>单位</w:t>
            </w:r>
          </w:p>
        </w:tc>
      </w:tr>
      <w:tr w14:paraId="6348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trPr>
        <w:tc>
          <w:tcPr>
            <w:tcW w:w="677" w:type="dxa"/>
            <w:vAlign w:val="center"/>
          </w:tcPr>
          <w:p w14:paraId="1640A76A">
            <w:pPr>
              <w:spacing w:line="240" w:lineRule="atLeast"/>
              <w:jc w:val="center"/>
              <w:rPr>
                <w:rFonts w:hint="eastAsia" w:ascii="宋体" w:hAnsi="宋体" w:eastAsia="宋体"/>
                <w:sz w:val="24"/>
                <w:lang w:eastAsia="zh-CN"/>
              </w:rPr>
            </w:pPr>
            <w:r>
              <w:rPr>
                <w:rFonts w:hint="eastAsia" w:ascii="宋体" w:hAnsi="宋体"/>
                <w:sz w:val="24"/>
                <w:lang w:val="en-US" w:eastAsia="zh-CN"/>
              </w:rPr>
              <w:t>7</w:t>
            </w:r>
          </w:p>
        </w:tc>
        <w:tc>
          <w:tcPr>
            <w:tcW w:w="1281" w:type="dxa"/>
            <w:vAlign w:val="center"/>
          </w:tcPr>
          <w:p w14:paraId="3E86E5D3">
            <w:pPr>
              <w:spacing w:line="240" w:lineRule="atLeast"/>
              <w:jc w:val="center"/>
              <w:rPr>
                <w:rFonts w:ascii="宋体" w:hAnsi="宋体"/>
                <w:sz w:val="24"/>
              </w:rPr>
            </w:pPr>
            <w:r>
              <w:rPr>
                <w:rFonts w:hint="eastAsia" w:ascii="宋体" w:hAnsi="宋体"/>
                <w:sz w:val="24"/>
              </w:rPr>
              <w:t>学士学位资格初审</w:t>
            </w:r>
          </w:p>
        </w:tc>
        <w:tc>
          <w:tcPr>
            <w:tcW w:w="4484" w:type="dxa"/>
          </w:tcPr>
          <w:p w14:paraId="2BEFA72D">
            <w:pPr>
              <w:spacing w:line="240" w:lineRule="atLeast"/>
              <w:ind w:firstLine="480" w:firstLineChars="200"/>
              <w:rPr>
                <w:rFonts w:ascii="宋体" w:hAnsi="宋体"/>
                <w:sz w:val="24"/>
              </w:rPr>
            </w:pPr>
            <w:r>
              <w:rPr>
                <w:rFonts w:hint="eastAsia" w:ascii="宋体" w:hAnsi="宋体"/>
                <w:sz w:val="24"/>
              </w:rPr>
              <w:t>1.根据学士学位授予条件填写《</w:t>
            </w:r>
            <w:r>
              <w:rPr>
                <w:rFonts w:hint="eastAsia" w:ascii="宋体" w:hAnsi="宋体"/>
                <w:sz w:val="24"/>
                <w:lang w:eastAsia="zh-CN"/>
              </w:rPr>
              <w:t>2026届</w:t>
            </w:r>
            <w:r>
              <w:rPr>
                <w:rFonts w:hint="eastAsia" w:ascii="宋体" w:hAnsi="宋体"/>
                <w:sz w:val="24"/>
              </w:rPr>
              <w:t>本科毕业生学士学位授予资格审核表》，学校学位评定分委员会进行审核。</w:t>
            </w:r>
          </w:p>
          <w:p w14:paraId="6FE4F7AC">
            <w:pPr>
              <w:spacing w:line="240" w:lineRule="atLeast"/>
              <w:ind w:firstLine="480" w:firstLineChars="200"/>
              <w:rPr>
                <w:rFonts w:ascii="宋体" w:hAnsi="宋体"/>
                <w:sz w:val="24"/>
              </w:rPr>
            </w:pPr>
            <w:r>
              <w:rPr>
                <w:rFonts w:hint="eastAsia" w:ascii="宋体" w:hAnsi="宋体"/>
                <w:sz w:val="24"/>
              </w:rPr>
              <w:t>2.将初审结果反馈到本学院毕业班学生。</w:t>
            </w:r>
          </w:p>
          <w:p w14:paraId="5E3B985A">
            <w:pPr>
              <w:spacing w:line="240" w:lineRule="atLeast"/>
              <w:rPr>
                <w:rFonts w:ascii="宋体" w:hAnsi="宋体"/>
                <w:sz w:val="24"/>
              </w:rPr>
            </w:pPr>
            <w:r>
              <w:rPr>
                <w:rFonts w:hint="eastAsia" w:ascii="宋体" w:hAnsi="宋体"/>
                <w:sz w:val="24"/>
              </w:rPr>
              <w:t xml:space="preserve">    3.将审核后的《</w:t>
            </w:r>
            <w:r>
              <w:rPr>
                <w:rFonts w:hint="eastAsia" w:ascii="宋体" w:hAnsi="宋体"/>
                <w:sz w:val="24"/>
                <w:lang w:eastAsia="zh-CN"/>
              </w:rPr>
              <w:t>2026届</w:t>
            </w:r>
            <w:r>
              <w:rPr>
                <w:rFonts w:hint="eastAsia" w:ascii="宋体" w:hAnsi="宋体"/>
                <w:sz w:val="24"/>
              </w:rPr>
              <w:t>本科毕业生</w:t>
            </w:r>
            <w:r>
              <w:rPr>
                <w:rFonts w:hint="eastAsia" w:ascii="宋体" w:hAnsi="宋体"/>
                <w:sz w:val="24"/>
                <w:lang w:val="en-US" w:eastAsia="zh-CN"/>
              </w:rPr>
              <w:t>申请</w:t>
            </w:r>
            <w:r>
              <w:rPr>
                <w:rFonts w:hint="eastAsia" w:ascii="宋体" w:hAnsi="宋体"/>
                <w:sz w:val="24"/>
              </w:rPr>
              <w:t>授予学士学位名单</w:t>
            </w:r>
            <w:r>
              <w:rPr>
                <w:rFonts w:hint="eastAsia" w:ascii="宋体" w:hAnsi="宋体"/>
                <w:sz w:val="24"/>
                <w:lang w:val="en-US" w:eastAsia="zh-CN"/>
              </w:rPr>
              <w:t>表</w:t>
            </w:r>
            <w:r>
              <w:rPr>
                <w:rFonts w:hint="eastAsia" w:ascii="宋体" w:hAnsi="宋体"/>
                <w:sz w:val="24"/>
              </w:rPr>
              <w:t>》、《</w:t>
            </w:r>
            <w:r>
              <w:rPr>
                <w:rFonts w:hint="eastAsia" w:ascii="宋体" w:hAnsi="宋体"/>
                <w:sz w:val="24"/>
                <w:lang w:eastAsia="zh-CN"/>
              </w:rPr>
              <w:t>2026届</w:t>
            </w:r>
            <w:r>
              <w:rPr>
                <w:rFonts w:hint="eastAsia" w:ascii="宋体" w:hAnsi="宋体"/>
                <w:sz w:val="24"/>
              </w:rPr>
              <w:t>本科毕业生</w:t>
            </w:r>
            <w:r>
              <w:rPr>
                <w:rFonts w:hint="eastAsia" w:ascii="宋体" w:hAnsi="宋体"/>
                <w:sz w:val="24"/>
                <w:lang w:val="en-US" w:eastAsia="zh-CN"/>
              </w:rPr>
              <w:t>暂</w:t>
            </w:r>
            <w:r>
              <w:rPr>
                <w:rFonts w:hint="eastAsia" w:ascii="宋体" w:hAnsi="宋体"/>
                <w:sz w:val="24"/>
              </w:rPr>
              <w:t>不授予学士学位名单》、《</w:t>
            </w:r>
            <w:r>
              <w:rPr>
                <w:rFonts w:hint="eastAsia" w:ascii="宋体" w:hAnsi="宋体"/>
                <w:sz w:val="24"/>
                <w:lang w:eastAsia="zh-CN"/>
              </w:rPr>
              <w:t>2026届</w:t>
            </w:r>
            <w:r>
              <w:rPr>
                <w:rFonts w:hint="eastAsia" w:ascii="宋体" w:hAnsi="宋体"/>
                <w:sz w:val="24"/>
              </w:rPr>
              <w:t>结业生名单》、《</w:t>
            </w:r>
            <w:r>
              <w:rPr>
                <w:rFonts w:hint="eastAsia" w:ascii="宋体" w:hAnsi="宋体"/>
                <w:sz w:val="24"/>
                <w:lang w:eastAsia="zh-CN"/>
              </w:rPr>
              <w:t>2026届</w:t>
            </w:r>
            <w:r>
              <w:rPr>
                <w:rFonts w:hint="eastAsia" w:ascii="宋体" w:hAnsi="宋体"/>
                <w:sz w:val="24"/>
              </w:rPr>
              <w:t>本科毕业生优秀学士称号推荐名单》、《广东外语外贸大学南国商学院优秀学士审批表》、《</w:t>
            </w:r>
            <w:r>
              <w:rPr>
                <w:rFonts w:hint="eastAsia" w:ascii="宋体" w:hAnsi="宋体"/>
                <w:sz w:val="24"/>
                <w:lang w:eastAsia="zh-CN"/>
              </w:rPr>
              <w:t>2026届</w:t>
            </w:r>
            <w:r>
              <w:rPr>
                <w:rFonts w:hint="eastAsia" w:ascii="宋体" w:hAnsi="宋体"/>
                <w:sz w:val="24"/>
              </w:rPr>
              <w:t>XX学院学士学位授予情况综合报告》交教务处复审。</w:t>
            </w:r>
          </w:p>
        </w:tc>
        <w:tc>
          <w:tcPr>
            <w:tcW w:w="2070" w:type="dxa"/>
            <w:vAlign w:val="center"/>
          </w:tcPr>
          <w:p w14:paraId="7B5CD36E">
            <w:pPr>
              <w:spacing w:line="240" w:lineRule="atLeast"/>
              <w:jc w:val="center"/>
              <w:rPr>
                <w:rFonts w:ascii="宋体" w:hAnsi="宋体"/>
                <w:sz w:val="24"/>
              </w:rPr>
            </w:pP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29</w:t>
            </w:r>
            <w:r>
              <w:rPr>
                <w:rFonts w:hint="eastAsia" w:ascii="宋体" w:hAnsi="宋体"/>
                <w:sz w:val="24"/>
              </w:rPr>
              <w:t>日－</w:t>
            </w:r>
            <w:r>
              <w:rPr>
                <w:rFonts w:hint="eastAsia" w:ascii="宋体" w:hAnsi="宋体"/>
                <w:sz w:val="24"/>
                <w:lang w:val="en-US" w:eastAsia="zh-CN"/>
              </w:rPr>
              <w:t>6</w:t>
            </w:r>
            <w:r>
              <w:rPr>
                <w:rFonts w:hint="eastAsia" w:ascii="宋体" w:hAnsi="宋体"/>
                <w:sz w:val="24"/>
              </w:rPr>
              <w:t>月</w:t>
            </w:r>
            <w:r>
              <w:rPr>
                <w:rFonts w:hint="eastAsia" w:ascii="宋体" w:hAnsi="宋体"/>
                <w:sz w:val="24"/>
                <w:lang w:val="en-US" w:eastAsia="zh-CN"/>
              </w:rPr>
              <w:t>3</w:t>
            </w:r>
            <w:r>
              <w:rPr>
                <w:rFonts w:hint="eastAsia" w:ascii="宋体" w:hAnsi="宋体"/>
                <w:sz w:val="24"/>
              </w:rPr>
              <w:t>日</w:t>
            </w:r>
          </w:p>
          <w:p w14:paraId="54B927B9">
            <w:pPr>
              <w:spacing w:line="240" w:lineRule="atLeast"/>
              <w:rPr>
                <w:rFonts w:ascii="宋体" w:hAnsi="宋体"/>
                <w:sz w:val="24"/>
              </w:rPr>
            </w:pPr>
          </w:p>
        </w:tc>
        <w:tc>
          <w:tcPr>
            <w:tcW w:w="1566" w:type="dxa"/>
            <w:vAlign w:val="center"/>
          </w:tcPr>
          <w:p w14:paraId="1F941132">
            <w:pPr>
              <w:spacing w:line="240" w:lineRule="atLeast"/>
              <w:jc w:val="center"/>
              <w:rPr>
                <w:rFonts w:ascii="宋体" w:hAnsi="宋体"/>
                <w:sz w:val="24"/>
              </w:rPr>
            </w:pPr>
            <w:r>
              <w:rPr>
                <w:rFonts w:hint="eastAsia" w:ascii="宋体" w:hAnsi="宋体"/>
                <w:sz w:val="24"/>
              </w:rPr>
              <w:t>毕业生所在学院</w:t>
            </w:r>
          </w:p>
        </w:tc>
      </w:tr>
      <w:tr w14:paraId="23E0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77" w:type="dxa"/>
            <w:vAlign w:val="center"/>
          </w:tcPr>
          <w:p w14:paraId="0A710852">
            <w:pPr>
              <w:spacing w:line="240" w:lineRule="atLeast"/>
              <w:jc w:val="center"/>
              <w:rPr>
                <w:rFonts w:hint="eastAsia" w:ascii="宋体" w:hAnsi="宋体" w:eastAsia="宋体"/>
                <w:sz w:val="24"/>
                <w:lang w:eastAsia="zh-CN"/>
              </w:rPr>
            </w:pPr>
            <w:r>
              <w:rPr>
                <w:rFonts w:hint="eastAsia" w:ascii="宋体" w:hAnsi="宋体"/>
                <w:sz w:val="24"/>
                <w:lang w:val="en-US" w:eastAsia="zh-CN"/>
              </w:rPr>
              <w:t>8</w:t>
            </w:r>
          </w:p>
        </w:tc>
        <w:tc>
          <w:tcPr>
            <w:tcW w:w="1281" w:type="dxa"/>
            <w:vAlign w:val="center"/>
          </w:tcPr>
          <w:p w14:paraId="6573013A">
            <w:pPr>
              <w:spacing w:line="240" w:lineRule="atLeast"/>
              <w:jc w:val="center"/>
              <w:rPr>
                <w:rFonts w:ascii="宋体" w:hAnsi="宋体"/>
                <w:sz w:val="24"/>
              </w:rPr>
            </w:pPr>
            <w:r>
              <w:rPr>
                <w:rFonts w:hint="eastAsia" w:ascii="宋体" w:hAnsi="宋体"/>
                <w:sz w:val="24"/>
              </w:rPr>
              <w:t>毕业资格、学士学位资格复审</w:t>
            </w:r>
          </w:p>
        </w:tc>
        <w:tc>
          <w:tcPr>
            <w:tcW w:w="4484" w:type="dxa"/>
            <w:vAlign w:val="center"/>
          </w:tcPr>
          <w:p w14:paraId="0BB8170F">
            <w:pPr>
              <w:spacing w:line="240" w:lineRule="atLeast"/>
              <w:rPr>
                <w:rFonts w:ascii="宋体" w:hAnsi="宋体"/>
                <w:sz w:val="24"/>
              </w:rPr>
            </w:pPr>
            <w:r>
              <w:rPr>
                <w:rFonts w:hint="eastAsia" w:ascii="宋体" w:hAnsi="宋体"/>
                <w:sz w:val="24"/>
              </w:rPr>
              <w:t>1.教务处对各学院上报的初审结果进行复审。</w:t>
            </w:r>
          </w:p>
          <w:p w14:paraId="5AA7CB08">
            <w:pPr>
              <w:spacing w:line="240" w:lineRule="atLeast"/>
              <w:ind w:firstLine="480" w:firstLineChars="200"/>
              <w:rPr>
                <w:rFonts w:ascii="宋体" w:hAnsi="宋体"/>
                <w:sz w:val="24"/>
              </w:rPr>
            </w:pPr>
            <w:r>
              <w:rPr>
                <w:rFonts w:hint="eastAsia" w:ascii="宋体" w:hAnsi="宋体"/>
                <w:sz w:val="24"/>
              </w:rPr>
              <w:t>2.向各学院反馈复审结果。</w:t>
            </w:r>
          </w:p>
        </w:tc>
        <w:tc>
          <w:tcPr>
            <w:tcW w:w="2070" w:type="dxa"/>
            <w:vAlign w:val="center"/>
          </w:tcPr>
          <w:p w14:paraId="23EFD6A6">
            <w:pPr>
              <w:spacing w:line="240" w:lineRule="atLeast"/>
              <w:rPr>
                <w:rFonts w:ascii="宋体" w:hAnsi="宋体"/>
                <w:sz w:val="24"/>
              </w:rPr>
            </w:pPr>
          </w:p>
          <w:p w14:paraId="5400EB84">
            <w:pPr>
              <w:spacing w:line="240" w:lineRule="atLeast"/>
              <w:rPr>
                <w:rFonts w:ascii="宋体" w:hAnsi="宋体"/>
                <w:sz w:val="24"/>
              </w:rPr>
            </w:pPr>
            <w:r>
              <w:rPr>
                <w:rFonts w:hint="eastAsia" w:ascii="宋体" w:hAnsi="宋体"/>
                <w:sz w:val="24"/>
              </w:rPr>
              <w:t>6月</w:t>
            </w:r>
            <w:r>
              <w:rPr>
                <w:rFonts w:hint="eastAsia" w:ascii="宋体" w:hAnsi="宋体"/>
                <w:sz w:val="24"/>
                <w:lang w:val="en-US" w:eastAsia="zh-CN"/>
              </w:rPr>
              <w:t>4</w:t>
            </w:r>
            <w:r>
              <w:rPr>
                <w:rFonts w:hint="eastAsia" w:ascii="宋体" w:hAnsi="宋体"/>
                <w:sz w:val="24"/>
              </w:rPr>
              <w:t>日－6月</w:t>
            </w:r>
            <w:r>
              <w:rPr>
                <w:rFonts w:hint="eastAsia" w:ascii="宋体" w:hAnsi="宋体"/>
                <w:sz w:val="24"/>
                <w:lang w:val="en-US" w:eastAsia="zh-CN"/>
              </w:rPr>
              <w:t>12</w:t>
            </w:r>
            <w:r>
              <w:rPr>
                <w:rFonts w:hint="eastAsia" w:ascii="宋体" w:hAnsi="宋体"/>
                <w:sz w:val="24"/>
              </w:rPr>
              <w:t>日</w:t>
            </w:r>
          </w:p>
        </w:tc>
        <w:tc>
          <w:tcPr>
            <w:tcW w:w="1566" w:type="dxa"/>
            <w:vAlign w:val="center"/>
          </w:tcPr>
          <w:p w14:paraId="7AFDC081">
            <w:pPr>
              <w:spacing w:line="240" w:lineRule="atLeast"/>
              <w:jc w:val="center"/>
              <w:rPr>
                <w:rFonts w:ascii="宋体" w:hAnsi="宋体"/>
                <w:sz w:val="24"/>
              </w:rPr>
            </w:pPr>
            <w:r>
              <w:rPr>
                <w:rFonts w:hint="eastAsia" w:ascii="宋体" w:hAnsi="宋体"/>
                <w:sz w:val="24"/>
              </w:rPr>
              <w:t>教务处</w:t>
            </w:r>
          </w:p>
        </w:tc>
      </w:tr>
      <w:tr w14:paraId="62EE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7" w:type="dxa"/>
            <w:shd w:val="clear" w:color="auto" w:fill="FFFFFF" w:themeFill="background1"/>
            <w:vAlign w:val="center"/>
          </w:tcPr>
          <w:p w14:paraId="2508F53B">
            <w:pPr>
              <w:spacing w:line="240" w:lineRule="atLeast"/>
              <w:jc w:val="center"/>
              <w:rPr>
                <w:rFonts w:hint="eastAsia" w:ascii="宋体" w:hAnsi="宋体" w:eastAsia="宋体" w:cs="Times New Roman"/>
                <w:kern w:val="2"/>
                <w:sz w:val="24"/>
                <w:szCs w:val="24"/>
                <w:lang w:val="en-US" w:eastAsia="zh-CN" w:bidi="ar-SA"/>
              </w:rPr>
            </w:pPr>
            <w:r>
              <w:rPr>
                <w:rFonts w:hint="eastAsia" w:ascii="宋体" w:hAnsi="宋体"/>
                <w:sz w:val="24"/>
                <w:lang w:val="en-US" w:eastAsia="zh-CN"/>
              </w:rPr>
              <w:t>9</w:t>
            </w:r>
          </w:p>
        </w:tc>
        <w:tc>
          <w:tcPr>
            <w:tcW w:w="1281" w:type="dxa"/>
            <w:shd w:val="clear" w:color="auto" w:fill="FFFFFF" w:themeFill="background1"/>
            <w:vAlign w:val="center"/>
          </w:tcPr>
          <w:p w14:paraId="374D11B6">
            <w:pPr>
              <w:spacing w:line="240" w:lineRule="atLeast"/>
              <w:jc w:val="center"/>
              <w:rPr>
                <w:rFonts w:hint="eastAsia" w:ascii="宋体" w:hAnsi="宋体" w:eastAsia="宋体" w:cs="Times New Roman"/>
                <w:kern w:val="2"/>
                <w:sz w:val="24"/>
                <w:szCs w:val="24"/>
                <w:lang w:val="en-US" w:eastAsia="zh-CN" w:bidi="ar-SA"/>
              </w:rPr>
            </w:pPr>
            <w:r>
              <w:rPr>
                <w:rFonts w:hint="eastAsia" w:ascii="宋体" w:hAnsi="宋体"/>
                <w:sz w:val="24"/>
              </w:rPr>
              <w:t>学士学位资格终审</w:t>
            </w:r>
          </w:p>
        </w:tc>
        <w:tc>
          <w:tcPr>
            <w:tcW w:w="4484" w:type="dxa"/>
            <w:shd w:val="clear" w:color="auto" w:fill="FFFFFF" w:themeFill="background1"/>
            <w:vAlign w:val="top"/>
          </w:tcPr>
          <w:p w14:paraId="6DDB1565">
            <w:pPr>
              <w:spacing w:line="240" w:lineRule="atLeast"/>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rPr>
              <w:t>组织召开学校学位评定委员会，审定学士学位授予名单。</w:t>
            </w:r>
          </w:p>
        </w:tc>
        <w:tc>
          <w:tcPr>
            <w:tcW w:w="2070" w:type="dxa"/>
            <w:shd w:val="clear" w:color="auto" w:fill="FFFFFF" w:themeFill="background1"/>
            <w:vAlign w:val="center"/>
          </w:tcPr>
          <w:p w14:paraId="45411A57">
            <w:pPr>
              <w:spacing w:line="240" w:lineRule="atLeast"/>
              <w:jc w:val="center"/>
              <w:rPr>
                <w:rFonts w:hint="eastAsia" w:ascii="宋体" w:hAnsi="宋体" w:eastAsia="宋体" w:cs="Times New Roman"/>
                <w:kern w:val="2"/>
                <w:sz w:val="24"/>
                <w:szCs w:val="24"/>
                <w:lang w:val="en-US" w:eastAsia="zh-CN" w:bidi="ar-SA"/>
              </w:rPr>
            </w:pPr>
            <w:r>
              <w:rPr>
                <w:rFonts w:hint="eastAsia" w:ascii="宋体" w:hAnsi="宋体"/>
                <w:sz w:val="24"/>
              </w:rPr>
              <w:t>6月1</w:t>
            </w:r>
            <w:r>
              <w:rPr>
                <w:rFonts w:hint="eastAsia" w:ascii="宋体" w:hAnsi="宋体"/>
                <w:sz w:val="24"/>
                <w:lang w:val="en-US" w:eastAsia="zh-CN"/>
              </w:rPr>
              <w:t>5</w:t>
            </w:r>
            <w:r>
              <w:rPr>
                <w:rFonts w:hint="eastAsia" w:ascii="宋体" w:hAnsi="宋体"/>
                <w:sz w:val="24"/>
              </w:rPr>
              <w:t>日－6月1</w:t>
            </w:r>
            <w:r>
              <w:rPr>
                <w:rFonts w:hint="eastAsia" w:ascii="宋体" w:hAnsi="宋体"/>
                <w:sz w:val="24"/>
                <w:lang w:val="en-US" w:eastAsia="zh-CN"/>
              </w:rPr>
              <w:t>8</w:t>
            </w:r>
            <w:r>
              <w:rPr>
                <w:rFonts w:hint="eastAsia" w:ascii="宋体" w:hAnsi="宋体"/>
                <w:sz w:val="24"/>
              </w:rPr>
              <w:t>日</w:t>
            </w:r>
          </w:p>
        </w:tc>
        <w:tc>
          <w:tcPr>
            <w:tcW w:w="1566" w:type="dxa"/>
            <w:shd w:val="clear" w:color="auto" w:fill="FFFFFF" w:themeFill="background1"/>
            <w:vAlign w:val="center"/>
          </w:tcPr>
          <w:p w14:paraId="2B9A96BD">
            <w:pPr>
              <w:spacing w:line="240" w:lineRule="atLeast"/>
              <w:jc w:val="center"/>
              <w:rPr>
                <w:rFonts w:hint="eastAsia" w:ascii="宋体" w:hAnsi="宋体" w:eastAsia="宋体" w:cs="Times New Roman"/>
                <w:kern w:val="2"/>
                <w:sz w:val="24"/>
                <w:szCs w:val="24"/>
                <w:lang w:val="en-US" w:eastAsia="zh-CN" w:bidi="ar-SA"/>
              </w:rPr>
            </w:pPr>
            <w:r>
              <w:rPr>
                <w:rFonts w:hint="eastAsia" w:ascii="宋体" w:hAnsi="宋体"/>
                <w:sz w:val="24"/>
              </w:rPr>
              <w:t>教务处</w:t>
            </w:r>
          </w:p>
        </w:tc>
      </w:tr>
      <w:tr w14:paraId="23C6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7" w:type="dxa"/>
            <w:shd w:val="clear" w:color="auto" w:fill="FFFFFF" w:themeFill="background1"/>
            <w:vAlign w:val="center"/>
          </w:tcPr>
          <w:p w14:paraId="440F030C">
            <w:pPr>
              <w:spacing w:line="240" w:lineRule="atLeast"/>
              <w:jc w:val="center"/>
              <w:rPr>
                <w:rFonts w:hint="default" w:ascii="宋体" w:hAnsi="宋体" w:eastAsia="宋体"/>
                <w:sz w:val="24"/>
                <w:lang w:val="en-US" w:eastAsia="zh-CN"/>
              </w:rPr>
            </w:pPr>
            <w:r>
              <w:rPr>
                <w:rFonts w:hint="eastAsia" w:ascii="宋体" w:hAnsi="宋体"/>
                <w:sz w:val="24"/>
                <w:lang w:val="en-US" w:eastAsia="zh-CN"/>
              </w:rPr>
              <w:t>10</w:t>
            </w:r>
          </w:p>
        </w:tc>
        <w:tc>
          <w:tcPr>
            <w:tcW w:w="1281" w:type="dxa"/>
            <w:shd w:val="clear" w:color="auto" w:fill="FFFFFF" w:themeFill="background1"/>
            <w:vAlign w:val="center"/>
          </w:tcPr>
          <w:p w14:paraId="74BDFFA2">
            <w:pPr>
              <w:spacing w:line="240" w:lineRule="atLeast"/>
              <w:jc w:val="center"/>
              <w:rPr>
                <w:rFonts w:ascii="宋体" w:hAnsi="宋体"/>
                <w:sz w:val="24"/>
              </w:rPr>
            </w:pPr>
            <w:r>
              <w:rPr>
                <w:rFonts w:hint="eastAsia" w:ascii="宋体" w:hAnsi="宋体"/>
                <w:sz w:val="24"/>
              </w:rPr>
              <w:t>证书相片粘贴</w:t>
            </w:r>
          </w:p>
        </w:tc>
        <w:tc>
          <w:tcPr>
            <w:tcW w:w="4484" w:type="dxa"/>
            <w:shd w:val="clear" w:color="auto" w:fill="FFFFFF" w:themeFill="background1"/>
          </w:tcPr>
          <w:p w14:paraId="2316CA2F">
            <w:pPr>
              <w:spacing w:line="240" w:lineRule="atLeast"/>
              <w:ind w:firstLine="480" w:firstLineChars="200"/>
              <w:rPr>
                <w:rFonts w:ascii="宋体" w:hAnsi="宋体"/>
                <w:sz w:val="24"/>
              </w:rPr>
            </w:pPr>
            <w:r>
              <w:rPr>
                <w:rFonts w:hint="eastAsia" w:ascii="宋体" w:hAnsi="宋体"/>
                <w:sz w:val="24"/>
              </w:rPr>
              <w:t>各毕业班相关辅导员到教务处进行证书相片粘贴</w:t>
            </w:r>
          </w:p>
        </w:tc>
        <w:tc>
          <w:tcPr>
            <w:tcW w:w="2070" w:type="dxa"/>
            <w:shd w:val="clear" w:color="auto" w:fill="FFFFFF" w:themeFill="background1"/>
            <w:vAlign w:val="center"/>
          </w:tcPr>
          <w:p w14:paraId="6F53CF8C">
            <w:pPr>
              <w:spacing w:line="240" w:lineRule="atLeast"/>
              <w:jc w:val="center"/>
              <w:rPr>
                <w:rFonts w:ascii="宋体" w:hAnsi="宋体"/>
                <w:sz w:val="24"/>
              </w:rPr>
            </w:pPr>
            <w:r>
              <w:rPr>
                <w:rFonts w:hint="eastAsia" w:ascii="宋体" w:hAnsi="宋体"/>
                <w:sz w:val="24"/>
              </w:rPr>
              <w:t>6月1</w:t>
            </w:r>
            <w:r>
              <w:rPr>
                <w:rFonts w:hint="eastAsia" w:ascii="宋体" w:hAnsi="宋体"/>
                <w:sz w:val="24"/>
                <w:lang w:val="en-US" w:eastAsia="zh-CN"/>
              </w:rPr>
              <w:t>6</w:t>
            </w:r>
            <w:r>
              <w:rPr>
                <w:rFonts w:hint="eastAsia" w:ascii="宋体" w:hAnsi="宋体"/>
                <w:sz w:val="24"/>
              </w:rPr>
              <w:t>日－6月</w:t>
            </w:r>
            <w:r>
              <w:rPr>
                <w:rFonts w:hint="eastAsia" w:ascii="宋体" w:hAnsi="宋体"/>
                <w:sz w:val="24"/>
                <w:lang w:val="en-US" w:eastAsia="zh-CN"/>
              </w:rPr>
              <w:t>18</w:t>
            </w:r>
            <w:r>
              <w:rPr>
                <w:rFonts w:hint="eastAsia" w:ascii="宋体" w:hAnsi="宋体"/>
                <w:sz w:val="24"/>
              </w:rPr>
              <w:t>日</w:t>
            </w:r>
          </w:p>
        </w:tc>
        <w:tc>
          <w:tcPr>
            <w:tcW w:w="1566" w:type="dxa"/>
            <w:shd w:val="clear" w:color="auto" w:fill="FFFFFF" w:themeFill="background1"/>
            <w:vAlign w:val="center"/>
          </w:tcPr>
          <w:p w14:paraId="6E2749E8">
            <w:pPr>
              <w:spacing w:line="240" w:lineRule="atLeast"/>
              <w:jc w:val="center"/>
              <w:rPr>
                <w:rFonts w:ascii="宋体" w:hAnsi="宋体"/>
                <w:sz w:val="24"/>
              </w:rPr>
            </w:pPr>
            <w:r>
              <w:rPr>
                <w:rFonts w:hint="eastAsia" w:ascii="宋体" w:hAnsi="宋体"/>
                <w:sz w:val="24"/>
              </w:rPr>
              <w:t>毕业生所在学院</w:t>
            </w:r>
          </w:p>
        </w:tc>
      </w:tr>
      <w:tr w14:paraId="3F13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77" w:type="dxa"/>
            <w:shd w:val="clear" w:color="auto" w:fill="FFFFFF" w:themeFill="background1"/>
            <w:vAlign w:val="center"/>
          </w:tcPr>
          <w:p w14:paraId="6591EADB">
            <w:pPr>
              <w:spacing w:line="240" w:lineRule="atLeast"/>
              <w:jc w:val="center"/>
              <w:rPr>
                <w:rFonts w:hint="default" w:ascii="宋体" w:hAnsi="宋体" w:eastAsia="宋体"/>
                <w:sz w:val="24"/>
                <w:lang w:val="en-US" w:eastAsia="zh-CN"/>
              </w:rPr>
            </w:pPr>
            <w:r>
              <w:rPr>
                <w:rFonts w:hint="eastAsia" w:ascii="宋体" w:hAnsi="宋体"/>
                <w:sz w:val="24"/>
                <w:lang w:val="en-US" w:eastAsia="zh-CN"/>
              </w:rPr>
              <w:t>11</w:t>
            </w:r>
          </w:p>
        </w:tc>
        <w:tc>
          <w:tcPr>
            <w:tcW w:w="1281" w:type="dxa"/>
            <w:shd w:val="clear" w:color="auto" w:fill="FFFFFF" w:themeFill="background1"/>
            <w:vAlign w:val="center"/>
          </w:tcPr>
          <w:p w14:paraId="6D26F7FA">
            <w:pPr>
              <w:spacing w:line="240" w:lineRule="atLeast"/>
              <w:jc w:val="center"/>
              <w:rPr>
                <w:rFonts w:ascii="宋体" w:hAnsi="宋体"/>
                <w:sz w:val="24"/>
              </w:rPr>
            </w:pPr>
            <w:r>
              <w:rPr>
                <w:rFonts w:hint="eastAsia" w:ascii="宋体" w:hAnsi="宋体"/>
                <w:sz w:val="24"/>
              </w:rPr>
              <w:t>证书盖章</w:t>
            </w:r>
          </w:p>
        </w:tc>
        <w:tc>
          <w:tcPr>
            <w:tcW w:w="4484" w:type="dxa"/>
            <w:shd w:val="clear" w:color="auto" w:fill="FFFFFF" w:themeFill="background1"/>
          </w:tcPr>
          <w:p w14:paraId="78675B3A">
            <w:pPr>
              <w:spacing w:line="240" w:lineRule="atLeast"/>
              <w:ind w:firstLine="480" w:firstLineChars="200"/>
              <w:rPr>
                <w:rFonts w:ascii="宋体" w:hAnsi="宋体"/>
                <w:sz w:val="24"/>
              </w:rPr>
            </w:pPr>
            <w:r>
              <w:rPr>
                <w:rFonts w:hint="eastAsia" w:ascii="宋体" w:hAnsi="宋体"/>
                <w:sz w:val="24"/>
              </w:rPr>
              <w:t>进行毕业证书、结业证书、学士学位证书、优秀学士学位证盖章</w:t>
            </w:r>
          </w:p>
        </w:tc>
        <w:tc>
          <w:tcPr>
            <w:tcW w:w="2070" w:type="dxa"/>
            <w:shd w:val="clear" w:color="auto" w:fill="FFFFFF" w:themeFill="background1"/>
            <w:vAlign w:val="center"/>
          </w:tcPr>
          <w:p w14:paraId="2B0BECBA">
            <w:pPr>
              <w:spacing w:line="240" w:lineRule="atLeast"/>
              <w:jc w:val="center"/>
              <w:rPr>
                <w:rFonts w:ascii="宋体" w:hAnsi="宋体"/>
                <w:sz w:val="24"/>
              </w:rPr>
            </w:pPr>
            <w:r>
              <w:rPr>
                <w:rFonts w:hint="eastAsia" w:ascii="宋体" w:hAnsi="宋体"/>
                <w:sz w:val="24"/>
              </w:rPr>
              <w:t>6月</w:t>
            </w:r>
            <w:r>
              <w:rPr>
                <w:rFonts w:hint="eastAsia" w:ascii="宋体" w:hAnsi="宋体"/>
                <w:sz w:val="24"/>
                <w:lang w:val="en-US" w:eastAsia="zh-CN"/>
              </w:rPr>
              <w:t>22</w:t>
            </w:r>
            <w:r>
              <w:rPr>
                <w:rFonts w:hint="eastAsia" w:ascii="宋体" w:hAnsi="宋体"/>
                <w:sz w:val="24"/>
              </w:rPr>
              <w:t>日－6月</w:t>
            </w:r>
            <w:r>
              <w:rPr>
                <w:rFonts w:hint="eastAsia" w:ascii="宋体" w:hAnsi="宋体"/>
                <w:sz w:val="24"/>
                <w:lang w:val="en-US" w:eastAsia="zh-CN"/>
              </w:rPr>
              <w:t>24</w:t>
            </w:r>
            <w:r>
              <w:rPr>
                <w:rFonts w:hint="eastAsia" w:ascii="宋体" w:hAnsi="宋体"/>
                <w:sz w:val="24"/>
              </w:rPr>
              <w:t>日</w:t>
            </w:r>
          </w:p>
        </w:tc>
        <w:tc>
          <w:tcPr>
            <w:tcW w:w="1566" w:type="dxa"/>
            <w:shd w:val="clear" w:color="auto" w:fill="FFFFFF" w:themeFill="background1"/>
            <w:vAlign w:val="center"/>
          </w:tcPr>
          <w:p w14:paraId="0AF23715">
            <w:pPr>
              <w:spacing w:line="240" w:lineRule="atLeast"/>
              <w:rPr>
                <w:rFonts w:ascii="宋体" w:hAnsi="宋体"/>
                <w:sz w:val="24"/>
              </w:rPr>
            </w:pPr>
            <w:r>
              <w:rPr>
                <w:rFonts w:hint="eastAsia" w:ascii="宋体" w:hAnsi="宋体"/>
                <w:sz w:val="24"/>
              </w:rPr>
              <w:t>校办、教务处</w:t>
            </w:r>
          </w:p>
          <w:p w14:paraId="6F06E1EA">
            <w:pPr>
              <w:spacing w:line="240" w:lineRule="atLeast"/>
              <w:jc w:val="center"/>
              <w:rPr>
                <w:rFonts w:ascii="宋体" w:hAnsi="宋体"/>
                <w:sz w:val="24"/>
              </w:rPr>
            </w:pPr>
            <w:r>
              <w:rPr>
                <w:rFonts w:hint="eastAsia" w:ascii="宋体" w:hAnsi="宋体"/>
                <w:sz w:val="24"/>
              </w:rPr>
              <w:t>毕业生所在学院</w:t>
            </w:r>
          </w:p>
        </w:tc>
      </w:tr>
      <w:tr w14:paraId="42A5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7" w:type="dxa"/>
            <w:shd w:val="clear" w:color="auto" w:fill="FFFFFF" w:themeFill="background1"/>
            <w:vAlign w:val="center"/>
          </w:tcPr>
          <w:p w14:paraId="1E41903F">
            <w:pPr>
              <w:spacing w:line="240" w:lineRule="atLeast"/>
              <w:jc w:val="center"/>
              <w:rPr>
                <w:rFonts w:hint="default" w:ascii="宋体" w:hAnsi="宋体" w:eastAsia="宋体"/>
                <w:sz w:val="24"/>
                <w:lang w:val="en-US" w:eastAsia="zh-CN"/>
              </w:rPr>
            </w:pPr>
            <w:r>
              <w:rPr>
                <w:rFonts w:hint="eastAsia" w:ascii="宋体" w:hAnsi="宋体"/>
                <w:sz w:val="24"/>
                <w:lang w:val="en-US" w:eastAsia="zh-CN"/>
              </w:rPr>
              <w:t>12</w:t>
            </w:r>
          </w:p>
        </w:tc>
        <w:tc>
          <w:tcPr>
            <w:tcW w:w="1281" w:type="dxa"/>
            <w:shd w:val="clear" w:color="auto" w:fill="FFFFFF" w:themeFill="background1"/>
            <w:vAlign w:val="center"/>
          </w:tcPr>
          <w:p w14:paraId="21600281">
            <w:pPr>
              <w:spacing w:line="240" w:lineRule="atLeast"/>
              <w:jc w:val="center"/>
              <w:rPr>
                <w:rFonts w:ascii="宋体" w:hAnsi="宋体"/>
                <w:sz w:val="24"/>
              </w:rPr>
            </w:pPr>
            <w:r>
              <w:rPr>
                <w:rFonts w:hint="eastAsia" w:ascii="宋体" w:hAnsi="宋体"/>
                <w:sz w:val="24"/>
              </w:rPr>
              <w:t>证书发放</w:t>
            </w:r>
          </w:p>
        </w:tc>
        <w:tc>
          <w:tcPr>
            <w:tcW w:w="4484" w:type="dxa"/>
            <w:shd w:val="clear" w:color="auto" w:fill="FFFFFF" w:themeFill="background1"/>
            <w:vAlign w:val="center"/>
          </w:tcPr>
          <w:p w14:paraId="77736544">
            <w:pPr>
              <w:spacing w:line="240" w:lineRule="atLeast"/>
              <w:ind w:firstLine="480" w:firstLineChars="200"/>
              <w:rPr>
                <w:rFonts w:ascii="宋体" w:hAnsi="宋体"/>
                <w:sz w:val="24"/>
              </w:rPr>
            </w:pPr>
            <w:r>
              <w:rPr>
                <w:rFonts w:hint="eastAsia" w:ascii="宋体" w:hAnsi="宋体"/>
                <w:sz w:val="24"/>
              </w:rPr>
              <w:t>1.各学院到教务处领取证书</w:t>
            </w:r>
          </w:p>
          <w:p w14:paraId="11E2014B">
            <w:pPr>
              <w:spacing w:line="240" w:lineRule="atLeast"/>
              <w:ind w:firstLine="480"/>
              <w:jc w:val="left"/>
              <w:rPr>
                <w:rFonts w:hint="eastAsia" w:ascii="宋体" w:hAnsi="宋体"/>
                <w:sz w:val="24"/>
              </w:rPr>
            </w:pPr>
            <w:r>
              <w:rPr>
                <w:rFonts w:hint="eastAsia" w:ascii="宋体" w:hAnsi="宋体"/>
                <w:sz w:val="24"/>
              </w:rPr>
              <w:t>2.做好学生领取证书签收表</w:t>
            </w:r>
          </w:p>
          <w:p w14:paraId="011E81F1">
            <w:pPr>
              <w:spacing w:line="240" w:lineRule="atLeast"/>
              <w:ind w:firstLine="480"/>
              <w:jc w:val="left"/>
              <w:rPr>
                <w:rFonts w:hint="default" w:ascii="宋体" w:hAnsi="宋体" w:eastAsia="宋体"/>
                <w:sz w:val="24"/>
                <w:lang w:val="en-US" w:eastAsia="zh-CN"/>
              </w:rPr>
            </w:pPr>
            <w:r>
              <w:rPr>
                <w:rFonts w:hint="eastAsia" w:ascii="宋体" w:hAnsi="宋体"/>
                <w:sz w:val="24"/>
                <w:lang w:val="en-US" w:eastAsia="zh-CN"/>
              </w:rPr>
              <w:t>3.做好结业生及暂不授予学位学生的通知书</w:t>
            </w:r>
          </w:p>
        </w:tc>
        <w:tc>
          <w:tcPr>
            <w:tcW w:w="2070" w:type="dxa"/>
            <w:shd w:val="clear" w:color="auto" w:fill="FFFFFF" w:themeFill="background1"/>
            <w:vAlign w:val="center"/>
          </w:tcPr>
          <w:p w14:paraId="20367696">
            <w:pPr>
              <w:spacing w:line="240" w:lineRule="atLeast"/>
              <w:jc w:val="center"/>
              <w:rPr>
                <w:rFonts w:ascii="宋体" w:hAnsi="宋体"/>
                <w:sz w:val="24"/>
              </w:rPr>
            </w:pPr>
            <w:r>
              <w:rPr>
                <w:rFonts w:hint="eastAsia" w:ascii="宋体" w:hAnsi="宋体"/>
                <w:sz w:val="24"/>
              </w:rPr>
              <w:t>6月</w:t>
            </w:r>
            <w:r>
              <w:rPr>
                <w:rFonts w:hint="eastAsia" w:ascii="宋体" w:hAnsi="宋体"/>
                <w:sz w:val="24"/>
                <w:lang w:val="en-US" w:eastAsia="zh-CN"/>
              </w:rPr>
              <w:t>25</w:t>
            </w:r>
            <w:r>
              <w:rPr>
                <w:rFonts w:hint="eastAsia" w:ascii="宋体" w:hAnsi="宋体"/>
                <w:sz w:val="24"/>
              </w:rPr>
              <w:t>日－6月</w:t>
            </w:r>
            <w:r>
              <w:rPr>
                <w:rFonts w:hint="eastAsia" w:ascii="宋体" w:hAnsi="宋体"/>
                <w:sz w:val="24"/>
                <w:lang w:val="en-US" w:eastAsia="zh-CN"/>
              </w:rPr>
              <w:t>26</w:t>
            </w:r>
            <w:r>
              <w:rPr>
                <w:rFonts w:hint="eastAsia" w:ascii="宋体" w:hAnsi="宋体"/>
                <w:sz w:val="24"/>
              </w:rPr>
              <w:t>日</w:t>
            </w:r>
          </w:p>
        </w:tc>
        <w:tc>
          <w:tcPr>
            <w:tcW w:w="1566" w:type="dxa"/>
            <w:shd w:val="clear" w:color="auto" w:fill="FFFFFF" w:themeFill="background1"/>
            <w:vAlign w:val="center"/>
          </w:tcPr>
          <w:p w14:paraId="0B321327">
            <w:pPr>
              <w:spacing w:line="240" w:lineRule="atLeast"/>
              <w:jc w:val="center"/>
              <w:rPr>
                <w:rFonts w:ascii="宋体" w:hAnsi="宋体"/>
                <w:sz w:val="24"/>
              </w:rPr>
            </w:pPr>
            <w:r>
              <w:rPr>
                <w:rFonts w:hint="eastAsia" w:ascii="宋体" w:hAnsi="宋体"/>
                <w:sz w:val="24"/>
              </w:rPr>
              <w:t>毕业生所在学院</w:t>
            </w:r>
          </w:p>
        </w:tc>
      </w:tr>
      <w:tr w14:paraId="6D82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677" w:type="dxa"/>
            <w:vAlign w:val="center"/>
          </w:tcPr>
          <w:p w14:paraId="2A0BFC3B">
            <w:pPr>
              <w:spacing w:line="240" w:lineRule="atLeast"/>
              <w:jc w:val="center"/>
              <w:rPr>
                <w:rFonts w:hint="default" w:ascii="宋体" w:hAnsi="宋体" w:eastAsia="宋体"/>
                <w:sz w:val="24"/>
                <w:lang w:val="en-US" w:eastAsia="zh-CN"/>
              </w:rPr>
            </w:pPr>
            <w:r>
              <w:rPr>
                <w:rFonts w:hint="eastAsia" w:ascii="宋体" w:hAnsi="宋体"/>
                <w:sz w:val="24"/>
                <w:lang w:val="en-US" w:eastAsia="zh-CN"/>
              </w:rPr>
              <w:t>13</w:t>
            </w:r>
          </w:p>
        </w:tc>
        <w:tc>
          <w:tcPr>
            <w:tcW w:w="1281" w:type="dxa"/>
            <w:vAlign w:val="center"/>
          </w:tcPr>
          <w:p w14:paraId="71F73836">
            <w:pPr>
              <w:spacing w:line="240" w:lineRule="atLeast"/>
              <w:jc w:val="center"/>
              <w:rPr>
                <w:rFonts w:ascii="宋体" w:hAnsi="宋体"/>
                <w:sz w:val="24"/>
              </w:rPr>
            </w:pPr>
            <w:r>
              <w:rPr>
                <w:rFonts w:hint="eastAsia" w:ascii="宋体" w:hAnsi="宋体"/>
                <w:sz w:val="24"/>
              </w:rPr>
              <w:t>毕业生</w:t>
            </w:r>
          </w:p>
          <w:p w14:paraId="478C5218">
            <w:pPr>
              <w:spacing w:line="240" w:lineRule="atLeast"/>
              <w:jc w:val="center"/>
              <w:rPr>
                <w:rFonts w:ascii="宋体" w:hAnsi="宋体"/>
                <w:sz w:val="24"/>
              </w:rPr>
            </w:pPr>
            <w:r>
              <w:rPr>
                <w:rFonts w:hint="eastAsia" w:ascii="宋体" w:hAnsi="宋体"/>
                <w:sz w:val="24"/>
              </w:rPr>
              <w:t>档案整理</w:t>
            </w:r>
          </w:p>
        </w:tc>
        <w:tc>
          <w:tcPr>
            <w:tcW w:w="4484" w:type="dxa"/>
          </w:tcPr>
          <w:p w14:paraId="4D80F642">
            <w:pPr>
              <w:spacing w:line="240" w:lineRule="atLeast"/>
              <w:ind w:firstLine="480" w:firstLineChars="200"/>
              <w:rPr>
                <w:rFonts w:ascii="宋体" w:hAnsi="宋体"/>
                <w:sz w:val="24"/>
              </w:rPr>
            </w:pPr>
            <w:r>
              <w:rPr>
                <w:rFonts w:hint="eastAsia" w:ascii="宋体" w:hAnsi="宋体"/>
                <w:sz w:val="24"/>
              </w:rPr>
              <w:t>1.毕业生成绩单及学籍卡各一式两份由各学院从正方教务管理系统打印。</w:t>
            </w:r>
          </w:p>
          <w:p w14:paraId="3113F3C2">
            <w:pPr>
              <w:spacing w:line="240" w:lineRule="atLeast"/>
              <w:ind w:firstLine="480" w:firstLineChars="200"/>
              <w:rPr>
                <w:rFonts w:ascii="宋体" w:hAnsi="宋体"/>
                <w:sz w:val="24"/>
              </w:rPr>
            </w:pPr>
            <w:r>
              <w:rPr>
                <w:rFonts w:hint="eastAsia" w:ascii="宋体" w:hAnsi="宋体"/>
                <w:sz w:val="24"/>
              </w:rPr>
              <w:t>2.成绩单及学籍卡按专业、班级、学号的顺序整理。</w:t>
            </w:r>
          </w:p>
        </w:tc>
        <w:tc>
          <w:tcPr>
            <w:tcW w:w="2070" w:type="dxa"/>
            <w:vAlign w:val="center"/>
          </w:tcPr>
          <w:p w14:paraId="3FCD6D0F">
            <w:pPr>
              <w:spacing w:line="240" w:lineRule="atLeast"/>
              <w:jc w:val="center"/>
              <w:rPr>
                <w:rFonts w:ascii="宋体" w:hAnsi="宋体"/>
                <w:sz w:val="24"/>
              </w:rPr>
            </w:pPr>
            <w:r>
              <w:rPr>
                <w:rFonts w:hint="eastAsia" w:ascii="宋体" w:hAnsi="宋体"/>
                <w:sz w:val="24"/>
              </w:rPr>
              <w:t>6月</w:t>
            </w:r>
            <w:r>
              <w:rPr>
                <w:rFonts w:hint="eastAsia" w:ascii="宋体" w:hAnsi="宋体"/>
                <w:sz w:val="24"/>
                <w:lang w:val="en-US" w:eastAsia="zh-CN"/>
              </w:rPr>
              <w:t>22</w:t>
            </w:r>
            <w:r>
              <w:rPr>
                <w:rFonts w:hint="eastAsia" w:ascii="宋体" w:hAnsi="宋体"/>
                <w:sz w:val="24"/>
              </w:rPr>
              <w:t>日－6月</w:t>
            </w:r>
            <w:r>
              <w:rPr>
                <w:rFonts w:hint="eastAsia" w:ascii="宋体" w:hAnsi="宋体"/>
                <w:sz w:val="24"/>
                <w:lang w:val="en-US" w:eastAsia="zh-CN"/>
              </w:rPr>
              <w:t>26</w:t>
            </w:r>
            <w:r>
              <w:rPr>
                <w:rFonts w:hint="eastAsia" w:ascii="宋体" w:hAnsi="宋体"/>
                <w:sz w:val="24"/>
              </w:rPr>
              <w:t>日</w:t>
            </w:r>
          </w:p>
        </w:tc>
        <w:tc>
          <w:tcPr>
            <w:tcW w:w="1566" w:type="dxa"/>
            <w:vAlign w:val="center"/>
          </w:tcPr>
          <w:p w14:paraId="53373B87">
            <w:pPr>
              <w:spacing w:line="240" w:lineRule="atLeast"/>
              <w:jc w:val="center"/>
              <w:rPr>
                <w:rFonts w:ascii="宋体" w:hAnsi="宋体"/>
                <w:sz w:val="24"/>
              </w:rPr>
            </w:pPr>
            <w:r>
              <w:rPr>
                <w:rFonts w:hint="eastAsia" w:ascii="宋体" w:hAnsi="宋体"/>
                <w:sz w:val="24"/>
              </w:rPr>
              <w:t>毕业生所在学院</w:t>
            </w:r>
          </w:p>
        </w:tc>
      </w:tr>
    </w:tbl>
    <w:p w14:paraId="41404C66">
      <w:pPr>
        <w:spacing w:line="240" w:lineRule="atLeast"/>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CDD0">
    <w:pPr>
      <w:pStyle w:val="4"/>
      <w:rPr>
        <w:rFonts w:hint="eastAsia" w:eastAsia="宋体"/>
        <w:lang w:val="en-US" w:eastAsia="zh-CN"/>
      </w:rPr>
    </w:pPr>
    <w:r>
      <w:rPr>
        <w:rFonts w:hint="eastAsia"/>
      </w:rPr>
      <w:t>附件</w:t>
    </w:r>
    <w:r>
      <w:rPr>
        <w:rFonts w:hint="eastAsia"/>
        <w:lang w:val="en-US" w:eastAsia="zh-C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6FA64"/>
    <w:multiLevelType w:val="singleLevel"/>
    <w:tmpl w:val="F436FA6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OGIxN2U5MDYyZTdlZTUwZDdiY2ZjMjFmZmMzZDUifQ=="/>
  </w:docVars>
  <w:rsids>
    <w:rsidRoot w:val="00B357A2"/>
    <w:rsid w:val="00183046"/>
    <w:rsid w:val="002709F1"/>
    <w:rsid w:val="004F13E6"/>
    <w:rsid w:val="00AE7EFD"/>
    <w:rsid w:val="00B357A2"/>
    <w:rsid w:val="00B82A68"/>
    <w:rsid w:val="00B84EC3"/>
    <w:rsid w:val="00BB0DD0"/>
    <w:rsid w:val="00C42EBD"/>
    <w:rsid w:val="01D32DCE"/>
    <w:rsid w:val="06942C9C"/>
    <w:rsid w:val="07060E8B"/>
    <w:rsid w:val="0B384409"/>
    <w:rsid w:val="0BFE33A7"/>
    <w:rsid w:val="0C16250E"/>
    <w:rsid w:val="0E2944A5"/>
    <w:rsid w:val="0E652AC5"/>
    <w:rsid w:val="136D51F3"/>
    <w:rsid w:val="14983563"/>
    <w:rsid w:val="14E900C0"/>
    <w:rsid w:val="15FC6940"/>
    <w:rsid w:val="166E0EC0"/>
    <w:rsid w:val="18420378"/>
    <w:rsid w:val="1B186149"/>
    <w:rsid w:val="1D682B0D"/>
    <w:rsid w:val="1E285DF8"/>
    <w:rsid w:val="21B54F84"/>
    <w:rsid w:val="230E2FEC"/>
    <w:rsid w:val="237B6EF2"/>
    <w:rsid w:val="25CC0C18"/>
    <w:rsid w:val="277D7691"/>
    <w:rsid w:val="28942983"/>
    <w:rsid w:val="29026D7D"/>
    <w:rsid w:val="2AF9465D"/>
    <w:rsid w:val="2F0C2E3A"/>
    <w:rsid w:val="30E35AD5"/>
    <w:rsid w:val="32ED29D6"/>
    <w:rsid w:val="34DD74E5"/>
    <w:rsid w:val="3555153F"/>
    <w:rsid w:val="37C624A6"/>
    <w:rsid w:val="38D96CB1"/>
    <w:rsid w:val="3AD8758B"/>
    <w:rsid w:val="3D883420"/>
    <w:rsid w:val="44676DD7"/>
    <w:rsid w:val="47382C65"/>
    <w:rsid w:val="473F7B8B"/>
    <w:rsid w:val="4B6E4EE3"/>
    <w:rsid w:val="4D88228C"/>
    <w:rsid w:val="4E0B5B5E"/>
    <w:rsid w:val="4E2C237C"/>
    <w:rsid w:val="4EFF0BA5"/>
    <w:rsid w:val="50901457"/>
    <w:rsid w:val="52DB10B0"/>
    <w:rsid w:val="532C0A2A"/>
    <w:rsid w:val="53460A90"/>
    <w:rsid w:val="53755060"/>
    <w:rsid w:val="53F30638"/>
    <w:rsid w:val="54697002"/>
    <w:rsid w:val="55A20E56"/>
    <w:rsid w:val="56245311"/>
    <w:rsid w:val="57B26712"/>
    <w:rsid w:val="5870329E"/>
    <w:rsid w:val="58801DB1"/>
    <w:rsid w:val="59482A5B"/>
    <w:rsid w:val="67263A24"/>
    <w:rsid w:val="6A76679E"/>
    <w:rsid w:val="6E2840CB"/>
    <w:rsid w:val="70BC5C25"/>
    <w:rsid w:val="753D428C"/>
    <w:rsid w:val="758D7B90"/>
    <w:rsid w:val="77FA59CA"/>
    <w:rsid w:val="7844032D"/>
    <w:rsid w:val="791D56CF"/>
    <w:rsid w:val="7B466C65"/>
    <w:rsid w:val="7D6E161E"/>
    <w:rsid w:val="7F1162DA"/>
    <w:rsid w:val="7F58106A"/>
    <w:rsid w:val="7FD25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1221</Words>
  <Characters>1315</Characters>
  <Lines>9</Lines>
  <Paragraphs>2</Paragraphs>
  <TotalTime>282</TotalTime>
  <ScaleCrop>false</ScaleCrop>
  <LinksUpToDate>false</LinksUpToDate>
  <CharactersWithSpaces>1327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2022-01-06T08:46:00Z</dcterms:created>
  <dc:creator>Windows 用户</dc:creator>
  <cp:lastModifiedBy>金山</cp:lastModifiedBy>
  <cp:lastPrinted>2026-03-17T03:06:55Z</cp:lastPrinted>
  <dcterms:modified xsi:type="dcterms:W3CDTF">2026-03-17T07:26:39Z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E5D6AFF9D7CA4CE19244CE8D67F6BFFC_13</vt:lpwstr>
  </property>
  <property fmtid="{D5CDD505-2E9C-101B-9397-08002B2CF9AE}" pid="4" name="KSOTemplateDocerSaveRecord">
    <vt:lpwstr>eyJoZGlkIjoiMzUwMTdiZDFlYTYwYTRlZDI2ODNkODg5NWUzNzY1YzEiLCJ1c2VySWQiOiI1MDE2NjU3MjcifQ==</vt:lpwstr>
  </property>
</Properties>
</file>