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</w:rPr>
        <w:t>附件一</w:t>
      </w:r>
      <w:r>
        <w:rPr>
          <w:rFonts w:hint="eastAsia"/>
          <w:b/>
          <w:sz w:val="32"/>
          <w:szCs w:val="32"/>
          <w:lang w:eastAsia="zh-CN"/>
        </w:rPr>
        <w:t>：</w:t>
      </w:r>
      <w:r>
        <w:rPr>
          <w:rFonts w:hint="eastAsia"/>
          <w:b/>
          <w:sz w:val="32"/>
          <w:szCs w:val="32"/>
          <w:lang w:val="en-US" w:eastAsia="zh-CN"/>
        </w:rPr>
        <w:t>17级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20-2021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eastAsia="zh-CN"/>
        </w:rPr>
        <w:t>度第一学期</w:t>
      </w:r>
      <w:r>
        <w:rPr>
          <w:rFonts w:hint="eastAsia"/>
          <w:b/>
          <w:sz w:val="32"/>
          <w:szCs w:val="32"/>
        </w:rPr>
        <w:t>《国家体质健康测试》安排表</w:t>
      </w:r>
    </w:p>
    <w:p>
      <w:pPr>
        <w:ind w:firstLine="632" w:firstLineChars="300"/>
        <w:jc w:val="both"/>
        <w:rPr>
          <w:rFonts w:hint="eastAsia"/>
          <w:b/>
          <w:lang w:eastAsia="zh-CN"/>
        </w:rPr>
      </w:pPr>
    </w:p>
    <w:p>
      <w:pPr>
        <w:ind w:firstLine="632" w:firstLineChars="300"/>
        <w:jc w:val="both"/>
        <w:rPr>
          <w:rFonts w:hint="eastAsia"/>
          <w:b/>
        </w:rPr>
      </w:pPr>
      <w:r>
        <w:rPr>
          <w:rFonts w:hint="eastAsia"/>
          <w:b/>
          <w:lang w:eastAsia="zh-CN"/>
        </w:rPr>
        <w:t>测试场地：田径场及体测房</w:t>
      </w:r>
      <w:r>
        <w:rPr>
          <w:rFonts w:hint="eastAsia"/>
          <w:b/>
        </w:rPr>
        <w:t xml:space="preserve">    负责人：</w:t>
      </w:r>
      <w:r>
        <w:rPr>
          <w:rFonts w:hint="eastAsia"/>
          <w:b/>
          <w:lang w:eastAsia="zh-CN"/>
        </w:rPr>
        <w:t>李禄玉</w:t>
      </w:r>
      <w:r>
        <w:rPr>
          <w:rFonts w:hint="eastAsia"/>
          <w:b/>
        </w:rPr>
        <w:t>（</w:t>
      </w:r>
      <w:r>
        <w:rPr>
          <w:rFonts w:hint="eastAsia"/>
          <w:b/>
          <w:lang w:val="en-US" w:eastAsia="zh-CN"/>
        </w:rPr>
        <w:t>15626455577</w:t>
      </w:r>
      <w:r>
        <w:rPr>
          <w:rFonts w:hint="eastAsia"/>
          <w:b/>
        </w:rPr>
        <w:t xml:space="preserve">  ，</w:t>
      </w:r>
      <w:r>
        <w:rPr>
          <w:rFonts w:hint="eastAsia"/>
          <w:b/>
          <w:lang w:val="en-US" w:eastAsia="zh-CN"/>
        </w:rPr>
        <w:t>22245723</w:t>
      </w:r>
      <w:r>
        <w:rPr>
          <w:rFonts w:hint="eastAsia"/>
          <w:b/>
        </w:rPr>
        <w:t>）</w:t>
      </w:r>
    </w:p>
    <w:p>
      <w:pPr>
        <w:ind w:firstLine="632" w:firstLineChars="300"/>
        <w:jc w:val="both"/>
        <w:rPr>
          <w:rFonts w:hint="eastAsia"/>
          <w:b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2934"/>
        <w:gridCol w:w="488"/>
        <w:gridCol w:w="1190"/>
        <w:gridCol w:w="919"/>
        <w:gridCol w:w="1556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1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所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在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院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系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级别、专业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人数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测试日期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测试时间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东语学院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17阿拉伯语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27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17朝鲜语(朝英复语)1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17朝鲜语(朝英复语)2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17日语1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31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17日语2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31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17日语3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管理学院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17财务管理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17会计学(管理会计)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17会计学(注册会计师)1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17会计学(注册会计师)2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17会计学(注册会计师)3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17会展经济与管理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17人力资源管理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51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17市场营销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42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17市场营销  双语教学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17物流管理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国际学院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17会计学"2+2"中外学分互认项目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17国际商务"2+2"中外学分互认项目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17金融学"2+2"中外学分互认项目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13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经济学院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17电子商务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47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17国际经济与贸易 双语教学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17国际经济与贸易1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47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17国际经济与贸易2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51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17国际商务  双语教学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17国际商务(小语种试点班)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17金融学  双语教学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17金融学(小语种试点班）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10月25日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17金融学1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62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10月31日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17金融学2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61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10月31日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17金融学3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60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10月31日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17经济统计学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23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10月31日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17经济学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10月31日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17税收学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10月31日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17投资学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10月31日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旅游学院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17旅游管理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36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10月31日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17酒店管理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32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10月31日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西语学院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17德语1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10月31日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17德语2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10月31日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17俄语1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10月31日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17俄语2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17法语1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17法语2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17葡萄牙语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31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17西班牙语1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17西班牙语2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17西班牙语3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信科学院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17计算机科学与技术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17软件工程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17数字媒体技术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英语学院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17翻译1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17翻译2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17商务英语1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17商务英语2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36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17商务英语3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17英语1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37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11月7日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17英语2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11月7日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17英语3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36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11月7日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中文学院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17汉语国际教育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47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11月7日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17汉语言文学(涉外文秘)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43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11月7日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17汉语言文学(新闻采编)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65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11月7日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17应用语言学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11月7日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</w:tbl>
    <w:p>
      <w:pPr>
        <w:ind w:firstLine="482" w:firstLineChars="200"/>
        <w:rPr>
          <w:rFonts w:hint="eastAsia"/>
          <w:sz w:val="24"/>
          <w:szCs w:val="24"/>
        </w:rPr>
      </w:pPr>
      <w:r>
        <w:rPr>
          <w:rFonts w:hint="eastAsia"/>
          <w:b/>
          <w:sz w:val="24"/>
          <w:szCs w:val="24"/>
        </w:rPr>
        <w:t>测试项目</w:t>
      </w:r>
      <w:r>
        <w:rPr>
          <w:rFonts w:hint="eastAsia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体重指数（BMI）、肺活量、坐位体前屈、仰卧起坐（女）1000米（男）、800米（女）、50米、引体向上（男）</w:t>
      </w:r>
    </w:p>
    <w:p>
      <w:pPr>
        <w:ind w:left="949" w:hanging="949" w:hangingChars="394"/>
        <w:rPr>
          <w:rFonts w:hint="eastAsia"/>
          <w:sz w:val="24"/>
          <w:szCs w:val="24"/>
        </w:rPr>
      </w:pPr>
      <w:r>
        <w:rPr>
          <w:rFonts w:hint="eastAsia"/>
          <w:b/>
          <w:sz w:val="24"/>
          <w:szCs w:val="24"/>
          <w:lang w:eastAsia="zh-CN"/>
        </w:rPr>
        <w:t>注意事项</w:t>
      </w:r>
      <w:r>
        <w:rPr>
          <w:rFonts w:hint="eastAsia"/>
          <w:sz w:val="24"/>
          <w:szCs w:val="24"/>
        </w:rPr>
        <w:t>：</w:t>
      </w:r>
    </w:p>
    <w:p>
      <w:pPr>
        <w:ind w:left="944" w:leftChars="228" w:hanging="465" w:hangingChars="194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请各测试班级的班长或者体育委员在测试前跟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体育部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负责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测试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老师联系，核对班级信息等事项。</w:t>
      </w:r>
    </w:p>
    <w:p>
      <w:pPr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如遇到天气原因影响测试，请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与体育部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负责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测试的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老师另约时间测试。</w:t>
      </w:r>
    </w:p>
    <w:p>
      <w:pPr>
        <w:ind w:left="960" w:hanging="960" w:hangingChars="400"/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请务必穿着运动服装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提前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10分钟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到达测试场地进行测试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，并做好充分的热身活动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60C7C"/>
    <w:rsid w:val="4FD6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2020-10-19T02:52:00Z</dcterms:created>
  <dc:creator>18826451075</dc:creator>
  <cp:lastModifiedBy>18826451075</cp:lastModifiedBy>
  <dcterms:modified xsi:type="dcterms:W3CDTF">2020-10-19T02:54:38Z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