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inorEastAsia" w:hAnsiTheme="minorEastAsia" w:cstheme="minorEastAsia"/>
          <w:b/>
          <w:szCs w:val="21"/>
        </w:rPr>
      </w:pPr>
    </w:p>
    <w:p>
      <w:pPr>
        <w:spacing w:line="440" w:lineRule="exact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关于办理2020-2021学年第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学期课程重修的通知</w:t>
      </w:r>
    </w:p>
    <w:p>
      <w:pPr>
        <w:spacing w:line="420" w:lineRule="exact"/>
        <w:jc w:val="left"/>
        <w:rPr>
          <w:rFonts w:asciiTheme="minorEastAsia" w:hAnsiTheme="minorEastAsia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各教学单位、班级：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0" w:firstLineChars="196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根据本学期教学工作的安排，学校在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02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年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9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7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日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-9月16日</w:t>
      </w:r>
      <w:r>
        <w:rPr>
          <w:rFonts w:hint="eastAsia" w:asciiTheme="minorEastAsia" w:hAnsiTheme="minorEastAsia" w:cstheme="minorEastAsia"/>
          <w:sz w:val="24"/>
          <w:szCs w:val="24"/>
        </w:rPr>
        <w:t>开展课程重修报名工作，现将有关事项通知如下：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重修办理条件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符合以下情况的学生可以办理重修本学期开设的课程，具体条件如下：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未办理缓考手续，缺考（旷考）的学生。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参加补（缓）考、重修后仍不合格的学生。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因考试作弊，成绩被认定为无效的学生。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在课程考试资格审核中被取消考试资格的学生。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学生确认重修课程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学生登录新教务系统（链接：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instrText xml:space="preserve"> HYPERLINK "http://jwgl.gwng.edu.cn" </w:instrTex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Theme="minorEastAsia" w:hAnsiTheme="minorEastAsia" w:cstheme="minorEastAsia"/>
          <w:sz w:val="24"/>
          <w:szCs w:val="24"/>
          <w:lang w:val="en-US" w:eastAsia="zh-CN"/>
        </w:rPr>
        <w:t>http://jwgl.gwng.edu.cn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），点击“信息查询”-“学生成绩查询”-学年选择“全部”-学期选择“全部”-点击“查询”-查看“不合格课程”（字体为红色），结合重修办理条件，参考《2021-2022学年第一学期全校课程表（仅供参考）》（附件1），确认本学期需办理重修的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、重修的形式及教学安排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重修分为编班重修、跟班重修、在教师辅导下自学重修（</w:t>
      </w:r>
      <w:r>
        <w:rPr>
          <w:rFonts w:hint="eastAsia" w:asciiTheme="minorEastAsia" w:hAnsiTheme="minorEastAsia" w:cstheme="minorEastAsia"/>
          <w:sz w:val="22"/>
          <w:szCs w:val="22"/>
        </w:rPr>
        <w:t>以下简称自学重修</w:t>
      </w:r>
      <w:r>
        <w:rPr>
          <w:rFonts w:hint="eastAsia" w:asciiTheme="minorEastAsia" w:hAnsiTheme="minorEastAsia" w:cstheme="minorEastAsia"/>
          <w:sz w:val="24"/>
          <w:szCs w:val="24"/>
        </w:rPr>
        <w:t>）共三种形式。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54" w:firstLineChars="147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（一）编班重修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编班重修</w:t>
      </w:r>
      <w:r>
        <w:rPr>
          <w:rFonts w:asciiTheme="minorEastAsia" w:hAnsiTheme="minorEastAsia" w:cstheme="minorEastAsia"/>
          <w:sz w:val="24"/>
          <w:szCs w:val="24"/>
        </w:rPr>
        <w:t>仅限于</w:t>
      </w:r>
      <w:r>
        <w:rPr>
          <w:rFonts w:hint="eastAsia" w:asciiTheme="minorEastAsia" w:hAnsiTheme="minorEastAsia" w:cstheme="minorEastAsia"/>
          <w:sz w:val="24"/>
          <w:szCs w:val="24"/>
        </w:rPr>
        <w:t>重修</w:t>
      </w:r>
      <w:r>
        <w:rPr>
          <w:rFonts w:asciiTheme="minorEastAsia" w:hAnsiTheme="minorEastAsia" w:cstheme="minorEastAsia"/>
          <w:sz w:val="24"/>
          <w:szCs w:val="24"/>
        </w:rPr>
        <w:t>通识教育必修课程及大学外语教育课程。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本学期编班重修拟开设《微积分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》、《线性代数》、《概率论》、《大学英语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》、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第二外语：英语1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大学英语3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第二外语：英语3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高等数学1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cstheme="minorEastAsia"/>
          <w:sz w:val="24"/>
          <w:szCs w:val="24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cstheme="minorEastAsia"/>
          <w:sz w:val="24"/>
          <w:szCs w:val="24"/>
        </w:rPr>
        <w:t>门课程，相关上课时间及任课教师等信息请参考《202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学年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cstheme="minorEastAsia"/>
          <w:sz w:val="24"/>
          <w:szCs w:val="24"/>
        </w:rPr>
        <w:t>学期编班重修拟开设课程安排》(附件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)。本学期编班重修课程学习时间为第二周到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第十二周，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考试</w:t>
      </w:r>
      <w:r>
        <w:rPr>
          <w:rFonts w:hint="eastAsia" w:asciiTheme="minorEastAsia" w:hAnsiTheme="minorEastAsia" w:cstheme="minorEastAsia"/>
          <w:sz w:val="24"/>
          <w:szCs w:val="24"/>
        </w:rPr>
        <w:t>安排另行通知。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办理编班重修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</w:rPr>
        <w:t>学生须在规定时间内通过正方教务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报名。系统报名截止后，</w:t>
      </w:r>
      <w:r>
        <w:rPr>
          <w:rFonts w:asciiTheme="minorEastAsia" w:hAnsiTheme="minorEastAsia" w:cstheme="minorEastAsia"/>
          <w:sz w:val="24"/>
          <w:szCs w:val="24"/>
        </w:rPr>
        <w:t>选择编班重修</w:t>
      </w:r>
      <w:r>
        <w:rPr>
          <w:rFonts w:hint="eastAsia" w:asciiTheme="minorEastAsia" w:hAnsiTheme="minorEastAsia" w:cstheme="minorEastAsia"/>
          <w:sz w:val="24"/>
          <w:szCs w:val="24"/>
        </w:rPr>
        <w:t>的</w:t>
      </w:r>
      <w:r>
        <w:rPr>
          <w:rFonts w:asciiTheme="minorEastAsia" w:hAnsiTheme="minorEastAsia" w:cstheme="minorEastAsia"/>
          <w:sz w:val="24"/>
          <w:szCs w:val="24"/>
        </w:rPr>
        <w:t>学生</w:t>
      </w:r>
      <w:r>
        <w:rPr>
          <w:rFonts w:hint="eastAsia" w:asciiTheme="minorEastAsia" w:hAnsiTheme="minorEastAsia" w:cstheme="minorEastAsia"/>
          <w:sz w:val="24"/>
          <w:szCs w:val="24"/>
        </w:rPr>
        <w:t>选课</w:t>
      </w:r>
      <w:r>
        <w:rPr>
          <w:rFonts w:asciiTheme="minorEastAsia" w:hAnsiTheme="minorEastAsia" w:cstheme="minorEastAsia"/>
          <w:sz w:val="24"/>
          <w:szCs w:val="24"/>
        </w:rPr>
        <w:t>人数达30人(大学外语教育必修课程20人)的课程，单独开设重修班。未达到单独编班人数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的课程</w:t>
      </w:r>
      <w:r>
        <w:rPr>
          <w:rFonts w:asciiTheme="minorEastAsia" w:hAnsi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则另行通知相关学生改为填表办理“跟班重修”或“自学重修”。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（二）跟班重修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符合重修条件的</w:t>
      </w:r>
      <w:r>
        <w:rPr>
          <w:rFonts w:hint="eastAsia" w:asciiTheme="minorEastAsia" w:hAnsiTheme="minorEastAsia" w:cstheme="minorEastAsia"/>
          <w:sz w:val="24"/>
          <w:szCs w:val="24"/>
        </w:rPr>
        <w:t>学生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由相关开课单位编入</w:t>
      </w:r>
      <w:r>
        <w:rPr>
          <w:rFonts w:hint="eastAsia" w:asciiTheme="minorEastAsia" w:hAnsiTheme="minorEastAsia" w:cstheme="minorEastAsia"/>
          <w:sz w:val="24"/>
          <w:szCs w:val="24"/>
        </w:rPr>
        <w:t>低年级相同课程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教学班</w:t>
      </w:r>
      <w:r>
        <w:rPr>
          <w:rFonts w:hint="eastAsia" w:asciiTheme="minorEastAsia" w:hAnsiTheme="minorEastAsia" w:cstheme="minorEastAsia"/>
          <w:sz w:val="24"/>
          <w:szCs w:val="24"/>
        </w:rPr>
        <w:t>跟班修读，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学生按时</w:t>
      </w:r>
      <w:r>
        <w:rPr>
          <w:rFonts w:hint="eastAsia" w:asciiTheme="minorEastAsia" w:hAnsiTheme="minorEastAsia" w:cstheme="minorEastAsia"/>
          <w:sz w:val="24"/>
          <w:szCs w:val="24"/>
        </w:rPr>
        <w:t>参加编入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课程教学班</w:t>
      </w:r>
      <w:r>
        <w:rPr>
          <w:rFonts w:hint="eastAsia" w:asciiTheme="minorEastAsia" w:hAnsiTheme="minorEastAsia" w:cstheme="minorEastAsia"/>
          <w:sz w:val="24"/>
          <w:szCs w:val="24"/>
        </w:rPr>
        <w:t>的期末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考核</w:t>
      </w:r>
      <w:r>
        <w:rPr>
          <w:rFonts w:hint="eastAsia" w:asciiTheme="minorEastAsia" w:hAnsi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（三）自学重修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学生因重修课程与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所在专业修</w:t>
      </w:r>
      <w:r>
        <w:rPr>
          <w:rFonts w:hint="eastAsia" w:asciiTheme="minorEastAsia" w:hAnsiTheme="minorEastAsia" w:cstheme="minorEastAsia"/>
          <w:sz w:val="24"/>
          <w:szCs w:val="24"/>
        </w:rPr>
        <w:t>读课程上课时间冲突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或因参加毕业实习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或因结业生参加工作无法回校参加正常课堂教学活动的，可由学生本人填写《课程重修申请表》（附件3），由相关开课单位将其编入相应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的教学班</w:t>
      </w:r>
      <w:r>
        <w:rPr>
          <w:rFonts w:hint="eastAsia" w:asciiTheme="minorEastAsia" w:hAnsiTheme="minorEastAsia" w:cstheme="minorEastAsia"/>
          <w:sz w:val="24"/>
          <w:szCs w:val="24"/>
        </w:rPr>
        <w:t>，学生采取自学、教师辅导答疑的方式进行重修，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且</w:t>
      </w:r>
      <w:r>
        <w:rPr>
          <w:rFonts w:hint="eastAsia" w:asciiTheme="minorEastAsia" w:hAnsiTheme="minorEastAsia" w:cstheme="minorEastAsia"/>
          <w:sz w:val="24"/>
          <w:szCs w:val="24"/>
        </w:rPr>
        <w:t>按时参加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编入课程教学班</w:t>
      </w:r>
      <w:r>
        <w:rPr>
          <w:rFonts w:hint="eastAsia" w:asciiTheme="minorEastAsia" w:hAnsiTheme="minorEastAsia" w:cstheme="minorEastAsia"/>
          <w:sz w:val="24"/>
          <w:szCs w:val="24"/>
        </w:rPr>
        <w:t>的期末考核。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重修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办理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时间</w:t>
      </w:r>
    </w:p>
    <w:tbl>
      <w:tblPr>
        <w:tblStyle w:val="6"/>
        <w:tblW w:w="9855" w:type="dxa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920"/>
        <w:gridCol w:w="1365"/>
        <w:gridCol w:w="2280"/>
        <w:gridCol w:w="3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2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报名批次</w:t>
            </w:r>
          </w:p>
        </w:tc>
        <w:tc>
          <w:tcPr>
            <w:tcW w:w="192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报名课程范围</w:t>
            </w:r>
          </w:p>
        </w:tc>
        <w:tc>
          <w:tcPr>
            <w:tcW w:w="136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报名方式</w:t>
            </w:r>
          </w:p>
        </w:tc>
        <w:tc>
          <w:tcPr>
            <w:tcW w:w="228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重修形式</w:t>
            </w:r>
          </w:p>
        </w:tc>
        <w:tc>
          <w:tcPr>
            <w:tcW w:w="3165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报名时间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iCs w:val="0"/>
                <w:sz w:val="21"/>
                <w:szCs w:val="21"/>
                <w:vertAlign w:val="baseline"/>
                <w:lang w:val="en-US" w:eastAsia="zh-CN"/>
              </w:rPr>
              <w:t>第一批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本学期开设的2018、2019、2020级老生课程、编班重修课程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系统报名</w:t>
            </w: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编班重修、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跟班重修</w:t>
            </w:r>
          </w:p>
        </w:tc>
        <w:tc>
          <w:tcPr>
            <w:tcW w:w="31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）1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:00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92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填表报名</w:t>
            </w: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自学重修、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由开课单位指定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相近课程跟班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重修</w:t>
            </w:r>
          </w:p>
        </w:tc>
        <w:tc>
          <w:tcPr>
            <w:tcW w:w="31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12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第二批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本学期开设的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2021级新生课程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系统报名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跟班重修</w:t>
            </w:r>
          </w:p>
        </w:tc>
        <w:tc>
          <w:tcPr>
            <w:tcW w:w="31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2021年9月14日（周二）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:00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9月16日（周四）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</w:rPr>
              <w:t>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12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92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填表报名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自学重修、由开课单位指定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相近课程跟班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重修</w:t>
            </w:r>
          </w:p>
        </w:tc>
        <w:tc>
          <w:tcPr>
            <w:tcW w:w="31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2021年9月14日（周二）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9月16日（周四）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16:50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1" w:firstLineChars="1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1" w:firstLineChars="1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、重修办理方式及流程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正方教务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（编班重修、跟班重修）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</w:rPr>
        <w:t>通过正方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教务新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系统办理编班重修、跟班重修的学生，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在相应批次的报名时间内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登录正方教务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通过重修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选课的方式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报名，超出报名时间系统自动关闭。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具体操作流程详见《正方教务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系统办理编班重修、跟班重修操作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指南</w:t>
      </w:r>
      <w:r>
        <w:rPr>
          <w:rFonts w:hint="eastAsia" w:asciiTheme="minorEastAsia" w:hAnsiTheme="minorEastAsia" w:cstheme="minorEastAsia"/>
          <w:color w:val="auto"/>
          <w:sz w:val="24"/>
          <w:szCs w:val="24"/>
        </w:rPr>
        <w:t>》（附件4）。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（二）填表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自学重修、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由开课单位指定相近课程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跟班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重修）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1.学生通过正方教务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重修时遇到以下情况者，可采取填表的方式办理跟班重修或自学重修：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）学生通过正方教务新系统报名跟班重修时，系统提示课程上课时间冲突。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asciiTheme="minorEastAsia" w:hAnsiTheme="minorEastAsia" w:cstheme="minorEastAsia"/>
          <w:sz w:val="24"/>
          <w:szCs w:val="24"/>
        </w:rPr>
        <w:t>因人才培养方案调整，出现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学生原不及格</w:t>
      </w:r>
      <w:r>
        <w:rPr>
          <w:rFonts w:asciiTheme="minorEastAsia" w:hAnsiTheme="minorEastAsia" w:cstheme="minorEastAsia"/>
          <w:sz w:val="24"/>
          <w:szCs w:val="24"/>
        </w:rPr>
        <w:t>课程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的代码</w:t>
      </w:r>
      <w:r>
        <w:rPr>
          <w:rFonts w:asciiTheme="minorEastAsia" w:hAnsiTheme="minorEastAsia" w:cstheme="minorEastAsia"/>
          <w:sz w:val="24"/>
          <w:szCs w:val="24"/>
        </w:rPr>
        <w:t>、学分、课程</w:t>
      </w:r>
      <w:r>
        <w:rPr>
          <w:rFonts w:hint="eastAsia" w:asciiTheme="minorEastAsia" w:hAnsiTheme="minorEastAsia" w:cstheme="minorEastAsia"/>
          <w:sz w:val="24"/>
          <w:szCs w:val="24"/>
        </w:rPr>
        <w:t>性质</w:t>
      </w:r>
      <w:r>
        <w:rPr>
          <w:rFonts w:asciiTheme="minorEastAsia" w:hAnsiTheme="minorEastAsia" w:cstheme="minorEastAsia"/>
          <w:sz w:val="24"/>
          <w:szCs w:val="24"/>
        </w:rPr>
        <w:t>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现开设</w:t>
      </w:r>
      <w:r>
        <w:rPr>
          <w:rFonts w:asciiTheme="minorEastAsia" w:hAnsiTheme="minorEastAsia" w:cstheme="minorEastAsia"/>
          <w:sz w:val="24"/>
          <w:szCs w:val="24"/>
        </w:rPr>
        <w:t>课程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的信息</w:t>
      </w:r>
      <w:r>
        <w:rPr>
          <w:rFonts w:asciiTheme="minorEastAsia" w:hAnsiTheme="minorEastAsia" w:cstheme="minorEastAsia"/>
          <w:sz w:val="24"/>
          <w:szCs w:val="24"/>
        </w:rPr>
        <w:t>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完全</w:t>
      </w:r>
      <w:r>
        <w:rPr>
          <w:rFonts w:asciiTheme="minorEastAsia" w:hAnsiTheme="minorEastAsia" w:cstheme="minorEastAsia"/>
          <w:sz w:val="24"/>
          <w:szCs w:val="24"/>
        </w:rPr>
        <w:t>一致，</w:t>
      </w:r>
      <w:r>
        <w:rPr>
          <w:rFonts w:hint="eastAsia" w:asciiTheme="minorEastAsia" w:hAnsiTheme="minorEastAsia" w:cstheme="minorEastAsia"/>
          <w:sz w:val="24"/>
          <w:szCs w:val="24"/>
        </w:rPr>
        <w:t>学生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无法</w:t>
      </w:r>
      <w:r>
        <w:rPr>
          <w:rFonts w:hint="eastAsia" w:asciiTheme="minorEastAsia" w:hAnsiTheme="minorEastAsia" w:cstheme="minorEastAsia"/>
          <w:sz w:val="24"/>
          <w:szCs w:val="24"/>
        </w:rPr>
        <w:t>通过正方教务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系统找到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相应</w:t>
      </w:r>
      <w:r>
        <w:rPr>
          <w:rFonts w:hint="eastAsia" w:asciiTheme="minorEastAsia" w:hAnsiTheme="minorEastAsia" w:cstheme="minorEastAsia"/>
          <w:sz w:val="24"/>
          <w:szCs w:val="24"/>
        </w:rPr>
        <w:t>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  <w:szCs w:val="24"/>
        </w:rPr>
        <w:t>填表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</w:rPr>
        <w:t>跟班重修、自学重修具体流程：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学生结合不及格的成绩记录，参考《2021-2022学年第一学期全校课程表（仅供参考）》（附件1），确认本学期可报名重修的课程</w:t>
      </w:r>
      <w:r>
        <w:rPr>
          <w:rFonts w:hint="eastAsia" w:asciiTheme="minorEastAsia" w:hAnsi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）学生填写纸质版《课程重修申请表》（附件3），经学生所在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学院</w:t>
      </w:r>
      <w:r>
        <w:rPr>
          <w:rFonts w:hint="eastAsia" w:asciiTheme="minorEastAsia" w:hAnsiTheme="minorEastAsia" w:cstheme="minorEastAsia"/>
          <w:sz w:val="24"/>
          <w:szCs w:val="24"/>
        </w:rPr>
        <w:t>审核，开课单位安排任课教师、上课时间、地点等信息，最后交教务处审定。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、重修课程学习安排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（一）第一批报名结束后，相关学生在第二周开始上课。</w:t>
      </w:r>
      <w:r>
        <w:rPr>
          <w:rFonts w:hint="eastAsia" w:asciiTheme="minorEastAsia" w:hAnsiTheme="minorEastAsia" w:cstheme="minorEastAsia"/>
          <w:sz w:val="24"/>
          <w:szCs w:val="24"/>
        </w:rPr>
        <w:t>教务处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shd w:val="clear"/>
        </w:rPr>
        <w:t>月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shd w:val="clear"/>
          <w:lang w:val="en-US" w:eastAsia="zh-CN"/>
        </w:rPr>
        <w:t>13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shd w:val="clear"/>
        </w:rPr>
        <w:t>日（周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shd w:val="clear"/>
          <w:lang w:eastAsia="zh-CN"/>
        </w:rPr>
        <w:t>一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shd w:val="clear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导出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系统</w:t>
      </w:r>
      <w:r>
        <w:rPr>
          <w:rFonts w:hint="eastAsia" w:asciiTheme="minorEastAsia" w:hAnsiTheme="minorEastAsia" w:cstheme="minorEastAsia"/>
          <w:sz w:val="24"/>
          <w:szCs w:val="24"/>
        </w:rPr>
        <w:t>报名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跟</w:t>
      </w:r>
      <w:r>
        <w:rPr>
          <w:rFonts w:hint="eastAsia" w:asciiTheme="minorEastAsia" w:hAnsiTheme="minorEastAsia" w:cstheme="minorEastAsia"/>
          <w:sz w:val="24"/>
          <w:szCs w:val="24"/>
        </w:rPr>
        <w:t>班重修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编班重修</w:t>
      </w:r>
      <w:r>
        <w:rPr>
          <w:rFonts w:hint="eastAsia" w:asciiTheme="minorEastAsia" w:hAnsiTheme="minorEastAsia" w:cstheme="minorEastAsia"/>
          <w:sz w:val="24"/>
          <w:szCs w:val="24"/>
        </w:rPr>
        <w:t>的学生名单，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发相关</w:t>
      </w:r>
      <w:r>
        <w:rPr>
          <w:rFonts w:hint="eastAsia" w:asciiTheme="minorEastAsia" w:hAnsiTheme="minorEastAsia" w:cstheme="minorEastAsia"/>
          <w:sz w:val="24"/>
          <w:szCs w:val="24"/>
        </w:rPr>
        <w:t>开课单位通知任课教师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第二批报名结束后，相关学生在第三周开始上课。教务处在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9月17日（周五）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导出系统报名跟班重修的学生名单，发相关</w:t>
      </w:r>
      <w:r>
        <w:rPr>
          <w:rFonts w:hint="eastAsia" w:asciiTheme="minorEastAsia" w:hAnsiTheme="minorEastAsia" w:cstheme="minorEastAsia"/>
          <w:sz w:val="24"/>
          <w:szCs w:val="24"/>
        </w:rPr>
        <w:t>开课单位通知任课教师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填表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报名自学</w:t>
      </w:r>
      <w:r>
        <w:rPr>
          <w:rFonts w:hint="eastAsia" w:asciiTheme="minorEastAsia" w:hAnsiTheme="minorEastAsia" w:cstheme="minorEastAsia"/>
          <w:sz w:val="24"/>
          <w:szCs w:val="24"/>
        </w:rPr>
        <w:t>重修的学生，由相关开课单位将其编入相应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采取学生自学、教师辅导答疑的方式进行重修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办理完自学重修的学生，应及时主动联系任课教师，了解课程授课安排，并</w:t>
      </w:r>
      <w:r>
        <w:rPr>
          <w:rFonts w:hint="eastAsia" w:asciiTheme="minorEastAsia" w:hAnsiTheme="minorEastAsia" w:cstheme="minorEastAsia"/>
          <w:sz w:val="24"/>
          <w:szCs w:val="24"/>
        </w:rPr>
        <w:t>按时参加该课程的期末考核。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、重修成绩及学分认定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（一）学生重修考核及格，由任课教师或辅导教师根据学生平时成绩和考试成绩评定综合成绩，录入教务管理系统中重修成绩一栏，给予相应学分，课程绩点记为1.0。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（二）因考试作弊而重修的课程，重修考核成绩最高按60分计，给予相应学分，课程绩点记为0。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2" w:firstLineChars="196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八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由于疫情防控需要，往届结业生（校外人员）非必要不进校。结业生可通过教务系统报名重修，无法在系统上办理重修的课程，尽量委托校内人员代填表办理。结业生因特殊情况需进校办理课程重修的，到达校门口需配合校卫人员进行身份核实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>及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</w:rPr>
        <w:t>现场备案登记，同时提供48小时内核酸检测阴性证明，出示健康码、14天内行程码方可进校。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cstheme="minorEastAsia"/>
          <w:sz w:val="24"/>
          <w:szCs w:val="24"/>
        </w:rPr>
        <w:t>）原则上仅限重修本学期开设的课程。重修课程若因人才培养方案变动调整不再开设，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由开设重修课程的教学单位</w:t>
      </w:r>
      <w:r>
        <w:rPr>
          <w:rFonts w:hint="eastAsia" w:asciiTheme="minorEastAsia" w:hAnsiTheme="minorEastAsia" w:cstheme="minorEastAsia"/>
          <w:sz w:val="24"/>
          <w:szCs w:val="24"/>
        </w:rPr>
        <w:t>依据人才培养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方案</w:t>
      </w:r>
      <w:r>
        <w:rPr>
          <w:rFonts w:hint="eastAsia" w:asciiTheme="minorEastAsia" w:hAnsiTheme="minorEastAsia" w:cstheme="minorEastAsia"/>
          <w:sz w:val="24"/>
          <w:szCs w:val="24"/>
        </w:rPr>
        <w:t>及教学大纲指定一门相近的课程安排学生重修。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）《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2021-2022学年第一学期全校课程表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中，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2021级新生课程的上课时间、地点、任课教师等信息待定，完整版本将在第二周另行公布。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四）</w:t>
      </w:r>
      <w:r>
        <w:rPr>
          <w:rFonts w:hint="eastAsia" w:asciiTheme="minorEastAsia" w:hAnsiTheme="minorEastAsia" w:cstheme="minorEastAsia"/>
          <w:sz w:val="24"/>
          <w:szCs w:val="24"/>
        </w:rPr>
        <w:t>学生未经批准自行重修或未经批准擅自更换重修班级的，其重修课程考核成绩不予认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</w:rPr>
        <w:t>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cstheme="minorEastAsia"/>
          <w:sz w:val="24"/>
          <w:szCs w:val="24"/>
        </w:rPr>
        <w:t>）因重修课程与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所在专业</w:t>
      </w:r>
      <w:r>
        <w:rPr>
          <w:rFonts w:hint="eastAsia" w:asciiTheme="minorEastAsia" w:hAnsiTheme="minorEastAsia" w:cstheme="minorEastAsia"/>
          <w:sz w:val="24"/>
          <w:szCs w:val="24"/>
        </w:rPr>
        <w:t>修读课程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</w:rPr>
        <w:t>上课时间冲突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，学生可改为填表报名自学重修。若上课时间冲突学生仍坚持报名“跟班重修”，导致考勤系统产生旷课记录的后果由学生自负。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重修</w:t>
      </w:r>
      <w:r>
        <w:rPr>
          <w:rFonts w:hint="eastAsia" w:asciiTheme="minorEastAsia" w:hAnsiTheme="minorEastAsia" w:cstheme="minorEastAsia"/>
          <w:sz w:val="24"/>
          <w:szCs w:val="24"/>
        </w:rPr>
        <w:t>《大学计算机基础》的学生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无需报名课程</w:t>
      </w:r>
      <w:r>
        <w:rPr>
          <w:rFonts w:hint="eastAsia" w:asciiTheme="minorEastAsia" w:hAnsiTheme="minorEastAsia" w:cstheme="minorEastAsia"/>
          <w:sz w:val="24"/>
          <w:szCs w:val="24"/>
        </w:rPr>
        <w:t>重修，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学生通过</w:t>
      </w:r>
      <w:r>
        <w:rPr>
          <w:rFonts w:hint="eastAsia" w:asciiTheme="minorEastAsia" w:hAnsiTheme="minorEastAsia" w:cstheme="minorEastAsia"/>
          <w:sz w:val="24"/>
          <w:szCs w:val="24"/>
        </w:rPr>
        <w:t>报考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广东省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高等学校计算机水平考试（一级）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并取得合格证书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完成课程重修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（七）重修报名期间有任何疑问可咨询相关教学单位，详见《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各单位办理课程重修负责人联系方式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》（附件5）。</w:t>
      </w:r>
    </w:p>
    <w:p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line="360" w:lineRule="exact"/>
        <w:ind w:firstLine="720" w:firstLineChars="3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2021-2022学年第一学期全校课程表（仅供参考）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cstheme="minorEastAsia"/>
          <w:sz w:val="24"/>
          <w:szCs w:val="24"/>
        </w:rPr>
        <w:t>学期编班重修拟开设课程安排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cstheme="minorEastAsia"/>
          <w:sz w:val="24"/>
          <w:szCs w:val="24"/>
        </w:rPr>
        <w:t>课程重修申请表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cstheme="minorEastAsia"/>
          <w:sz w:val="24"/>
          <w:szCs w:val="24"/>
        </w:rPr>
        <w:t>正方教务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新</w:t>
      </w:r>
      <w:r>
        <w:rPr>
          <w:rFonts w:hint="eastAsia" w:asciiTheme="minorEastAsia" w:hAnsiTheme="minorEastAsia" w:cstheme="minorEastAsia"/>
          <w:sz w:val="24"/>
          <w:szCs w:val="24"/>
        </w:rPr>
        <w:t>系统办理编班重修、跟班重修操作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5.各单位办理课程重修负责人联系方式</w:t>
      </w:r>
    </w:p>
    <w:p>
      <w:pPr>
        <w:spacing w:line="400" w:lineRule="exact"/>
        <w:ind w:firstLine="720" w:firstLineChars="3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spacing w:line="380" w:lineRule="exact"/>
        <w:rPr>
          <w:rFonts w:asciiTheme="minorEastAsia" w:hAnsiTheme="minorEastAsia" w:cstheme="minorEastAsia"/>
          <w:szCs w:val="21"/>
        </w:rPr>
      </w:pPr>
    </w:p>
    <w:p>
      <w:pPr>
        <w:spacing w:line="380" w:lineRule="exact"/>
        <w:rPr>
          <w:rFonts w:asciiTheme="minorEastAsia" w:hAnsiTheme="minorEastAsia" w:cstheme="minorEastAsia"/>
          <w:szCs w:val="21"/>
        </w:rPr>
      </w:pPr>
    </w:p>
    <w:p>
      <w:pPr>
        <w:spacing w:line="380" w:lineRule="exact"/>
        <w:ind w:firstLine="5280" w:firstLineChars="2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广东外语外贸大学南国商学院 教务处</w:t>
      </w:r>
    </w:p>
    <w:p>
      <w:pPr>
        <w:spacing w:line="38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         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  <w:szCs w:val="24"/>
        </w:rPr>
        <w:t>日</w:t>
      </w:r>
    </w:p>
    <w:sectPr>
      <w:footerReference r:id="rId3" w:type="default"/>
      <w:pgSz w:w="11906" w:h="16838"/>
      <w:pgMar w:top="703" w:right="1123" w:bottom="703" w:left="112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250FF1"/>
    <w:multiLevelType w:val="singleLevel"/>
    <w:tmpl w:val="96250FF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1C0D51B"/>
    <w:multiLevelType w:val="singleLevel"/>
    <w:tmpl w:val="A1C0D5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948217E"/>
    <w:multiLevelType w:val="singleLevel"/>
    <w:tmpl w:val="D94821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01634A5"/>
    <w:multiLevelType w:val="singleLevel"/>
    <w:tmpl w:val="F01634A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78"/>
    <w:rsid w:val="000027AA"/>
    <w:rsid w:val="000060D0"/>
    <w:rsid w:val="00017E6E"/>
    <w:rsid w:val="000242C4"/>
    <w:rsid w:val="0002665B"/>
    <w:rsid w:val="00027A1B"/>
    <w:rsid w:val="00031C72"/>
    <w:rsid w:val="000349BD"/>
    <w:rsid w:val="00034E2B"/>
    <w:rsid w:val="00044166"/>
    <w:rsid w:val="00045951"/>
    <w:rsid w:val="00054AC8"/>
    <w:rsid w:val="00055BB6"/>
    <w:rsid w:val="00074B65"/>
    <w:rsid w:val="000762CA"/>
    <w:rsid w:val="00080F04"/>
    <w:rsid w:val="00081E5A"/>
    <w:rsid w:val="000857B8"/>
    <w:rsid w:val="00095BAD"/>
    <w:rsid w:val="00095D52"/>
    <w:rsid w:val="00096378"/>
    <w:rsid w:val="000A27D0"/>
    <w:rsid w:val="000A352A"/>
    <w:rsid w:val="000B58B3"/>
    <w:rsid w:val="000E38CC"/>
    <w:rsid w:val="000E6AE9"/>
    <w:rsid w:val="000F53A1"/>
    <w:rsid w:val="000F6849"/>
    <w:rsid w:val="00104B4A"/>
    <w:rsid w:val="00120383"/>
    <w:rsid w:val="00132DC5"/>
    <w:rsid w:val="001528AD"/>
    <w:rsid w:val="001639B2"/>
    <w:rsid w:val="00163EE4"/>
    <w:rsid w:val="00172748"/>
    <w:rsid w:val="00174417"/>
    <w:rsid w:val="00183D8B"/>
    <w:rsid w:val="0019312B"/>
    <w:rsid w:val="001B04F5"/>
    <w:rsid w:val="001C309B"/>
    <w:rsid w:val="001C3FA0"/>
    <w:rsid w:val="001E495E"/>
    <w:rsid w:val="001E51DA"/>
    <w:rsid w:val="002042FF"/>
    <w:rsid w:val="00206068"/>
    <w:rsid w:val="00210F1C"/>
    <w:rsid w:val="00214DF4"/>
    <w:rsid w:val="002157C1"/>
    <w:rsid w:val="002314F0"/>
    <w:rsid w:val="0023757E"/>
    <w:rsid w:val="00244EDC"/>
    <w:rsid w:val="00246DB8"/>
    <w:rsid w:val="00247F43"/>
    <w:rsid w:val="00253BC8"/>
    <w:rsid w:val="00264589"/>
    <w:rsid w:val="002727AF"/>
    <w:rsid w:val="00282AFE"/>
    <w:rsid w:val="00282FC4"/>
    <w:rsid w:val="002874E7"/>
    <w:rsid w:val="002B52C0"/>
    <w:rsid w:val="002C4248"/>
    <w:rsid w:val="002D0933"/>
    <w:rsid w:val="002E076D"/>
    <w:rsid w:val="002E283C"/>
    <w:rsid w:val="002E6AB8"/>
    <w:rsid w:val="002F0427"/>
    <w:rsid w:val="002F7463"/>
    <w:rsid w:val="00300BB6"/>
    <w:rsid w:val="00310CB4"/>
    <w:rsid w:val="003127D1"/>
    <w:rsid w:val="00344E59"/>
    <w:rsid w:val="00351184"/>
    <w:rsid w:val="00353901"/>
    <w:rsid w:val="00355E28"/>
    <w:rsid w:val="003756A0"/>
    <w:rsid w:val="0037706D"/>
    <w:rsid w:val="003829D9"/>
    <w:rsid w:val="00384269"/>
    <w:rsid w:val="0038638E"/>
    <w:rsid w:val="00386F03"/>
    <w:rsid w:val="003A759E"/>
    <w:rsid w:val="003B2938"/>
    <w:rsid w:val="003B3274"/>
    <w:rsid w:val="003B61A6"/>
    <w:rsid w:val="003C28E3"/>
    <w:rsid w:val="003D6E91"/>
    <w:rsid w:val="003F1223"/>
    <w:rsid w:val="003F7A7A"/>
    <w:rsid w:val="00410E28"/>
    <w:rsid w:val="0042771D"/>
    <w:rsid w:val="004323EB"/>
    <w:rsid w:val="004407D8"/>
    <w:rsid w:val="00444210"/>
    <w:rsid w:val="004537DB"/>
    <w:rsid w:val="004572E2"/>
    <w:rsid w:val="0046146A"/>
    <w:rsid w:val="00463D1C"/>
    <w:rsid w:val="004726C6"/>
    <w:rsid w:val="004837B1"/>
    <w:rsid w:val="0048587F"/>
    <w:rsid w:val="00492873"/>
    <w:rsid w:val="00494C0E"/>
    <w:rsid w:val="004B3C47"/>
    <w:rsid w:val="004B7A6F"/>
    <w:rsid w:val="004C062C"/>
    <w:rsid w:val="004D4880"/>
    <w:rsid w:val="004E14EC"/>
    <w:rsid w:val="004E5765"/>
    <w:rsid w:val="004F500F"/>
    <w:rsid w:val="004F771B"/>
    <w:rsid w:val="0050612B"/>
    <w:rsid w:val="00506BAE"/>
    <w:rsid w:val="00516272"/>
    <w:rsid w:val="00521DFC"/>
    <w:rsid w:val="00534AEC"/>
    <w:rsid w:val="005350A0"/>
    <w:rsid w:val="0055146C"/>
    <w:rsid w:val="00570CBE"/>
    <w:rsid w:val="00574F3B"/>
    <w:rsid w:val="00597C65"/>
    <w:rsid w:val="005A47D6"/>
    <w:rsid w:val="005A4974"/>
    <w:rsid w:val="005B06F9"/>
    <w:rsid w:val="005C3198"/>
    <w:rsid w:val="005D2FF9"/>
    <w:rsid w:val="005D64A7"/>
    <w:rsid w:val="005E0AE6"/>
    <w:rsid w:val="005E3A27"/>
    <w:rsid w:val="005F26BA"/>
    <w:rsid w:val="005F2EA1"/>
    <w:rsid w:val="00601D7A"/>
    <w:rsid w:val="006149A3"/>
    <w:rsid w:val="0061573D"/>
    <w:rsid w:val="00630752"/>
    <w:rsid w:val="006316D7"/>
    <w:rsid w:val="00635541"/>
    <w:rsid w:val="0064228C"/>
    <w:rsid w:val="00660B2D"/>
    <w:rsid w:val="006652C9"/>
    <w:rsid w:val="0066720F"/>
    <w:rsid w:val="006744BA"/>
    <w:rsid w:val="00687C17"/>
    <w:rsid w:val="0069100F"/>
    <w:rsid w:val="00693FAD"/>
    <w:rsid w:val="006A2BE9"/>
    <w:rsid w:val="006A2E4B"/>
    <w:rsid w:val="006B21AF"/>
    <w:rsid w:val="006C11BB"/>
    <w:rsid w:val="006C5D64"/>
    <w:rsid w:val="006C63F1"/>
    <w:rsid w:val="006C66FC"/>
    <w:rsid w:val="006C7D76"/>
    <w:rsid w:val="006D36EB"/>
    <w:rsid w:val="006D6882"/>
    <w:rsid w:val="006E4932"/>
    <w:rsid w:val="006F2D4D"/>
    <w:rsid w:val="006F3CBF"/>
    <w:rsid w:val="006F4537"/>
    <w:rsid w:val="00700E59"/>
    <w:rsid w:val="00700F82"/>
    <w:rsid w:val="00711CB5"/>
    <w:rsid w:val="00713EC6"/>
    <w:rsid w:val="00715EE3"/>
    <w:rsid w:val="00744CE7"/>
    <w:rsid w:val="00744D88"/>
    <w:rsid w:val="00750DDB"/>
    <w:rsid w:val="00756663"/>
    <w:rsid w:val="007670B4"/>
    <w:rsid w:val="00784302"/>
    <w:rsid w:val="00787FEC"/>
    <w:rsid w:val="007A31CE"/>
    <w:rsid w:val="007B5C53"/>
    <w:rsid w:val="007B78FF"/>
    <w:rsid w:val="007C2B23"/>
    <w:rsid w:val="007C5798"/>
    <w:rsid w:val="007E3F43"/>
    <w:rsid w:val="007F2A70"/>
    <w:rsid w:val="007F73D7"/>
    <w:rsid w:val="008017BD"/>
    <w:rsid w:val="008051C2"/>
    <w:rsid w:val="00816D17"/>
    <w:rsid w:val="008240C3"/>
    <w:rsid w:val="008267E5"/>
    <w:rsid w:val="00830396"/>
    <w:rsid w:val="00831212"/>
    <w:rsid w:val="00831E85"/>
    <w:rsid w:val="008533E4"/>
    <w:rsid w:val="008613E8"/>
    <w:rsid w:val="00873BB4"/>
    <w:rsid w:val="00876AF8"/>
    <w:rsid w:val="008954BB"/>
    <w:rsid w:val="008A686D"/>
    <w:rsid w:val="008A7A30"/>
    <w:rsid w:val="008D6B35"/>
    <w:rsid w:val="008F6C45"/>
    <w:rsid w:val="0090117F"/>
    <w:rsid w:val="0090353E"/>
    <w:rsid w:val="009073BB"/>
    <w:rsid w:val="009115A8"/>
    <w:rsid w:val="00923ABC"/>
    <w:rsid w:val="00926F79"/>
    <w:rsid w:val="00932031"/>
    <w:rsid w:val="00932D31"/>
    <w:rsid w:val="00935AC8"/>
    <w:rsid w:val="00946263"/>
    <w:rsid w:val="009467CF"/>
    <w:rsid w:val="009507E2"/>
    <w:rsid w:val="00956B5A"/>
    <w:rsid w:val="00960784"/>
    <w:rsid w:val="009613FC"/>
    <w:rsid w:val="00963DB2"/>
    <w:rsid w:val="00970450"/>
    <w:rsid w:val="0098160D"/>
    <w:rsid w:val="009858BA"/>
    <w:rsid w:val="009A7A79"/>
    <w:rsid w:val="009B27B7"/>
    <w:rsid w:val="009C2F67"/>
    <w:rsid w:val="009C717B"/>
    <w:rsid w:val="009D643D"/>
    <w:rsid w:val="009E075C"/>
    <w:rsid w:val="009E13F3"/>
    <w:rsid w:val="009E28D5"/>
    <w:rsid w:val="009E2DF4"/>
    <w:rsid w:val="009F703E"/>
    <w:rsid w:val="00A00FF1"/>
    <w:rsid w:val="00A10964"/>
    <w:rsid w:val="00A10B91"/>
    <w:rsid w:val="00A20520"/>
    <w:rsid w:val="00A420F9"/>
    <w:rsid w:val="00A42AF1"/>
    <w:rsid w:val="00A441F6"/>
    <w:rsid w:val="00A5066B"/>
    <w:rsid w:val="00A50807"/>
    <w:rsid w:val="00A53AD4"/>
    <w:rsid w:val="00A73C59"/>
    <w:rsid w:val="00A75842"/>
    <w:rsid w:val="00A83902"/>
    <w:rsid w:val="00A87488"/>
    <w:rsid w:val="00AD3ED7"/>
    <w:rsid w:val="00AE4B38"/>
    <w:rsid w:val="00AF11E9"/>
    <w:rsid w:val="00B04CA7"/>
    <w:rsid w:val="00B173C5"/>
    <w:rsid w:val="00B23848"/>
    <w:rsid w:val="00B24B8B"/>
    <w:rsid w:val="00B32F6E"/>
    <w:rsid w:val="00B336E7"/>
    <w:rsid w:val="00B4033E"/>
    <w:rsid w:val="00B44849"/>
    <w:rsid w:val="00B44888"/>
    <w:rsid w:val="00B468B7"/>
    <w:rsid w:val="00B9625E"/>
    <w:rsid w:val="00B97B2F"/>
    <w:rsid w:val="00BA5115"/>
    <w:rsid w:val="00BB072A"/>
    <w:rsid w:val="00BC080C"/>
    <w:rsid w:val="00BC16D5"/>
    <w:rsid w:val="00BC4B41"/>
    <w:rsid w:val="00BD3CA0"/>
    <w:rsid w:val="00BE076A"/>
    <w:rsid w:val="00BF43BC"/>
    <w:rsid w:val="00C03CF2"/>
    <w:rsid w:val="00C121FC"/>
    <w:rsid w:val="00C209FF"/>
    <w:rsid w:val="00C22962"/>
    <w:rsid w:val="00C46795"/>
    <w:rsid w:val="00C50C36"/>
    <w:rsid w:val="00C54996"/>
    <w:rsid w:val="00C557E7"/>
    <w:rsid w:val="00C56682"/>
    <w:rsid w:val="00C5732C"/>
    <w:rsid w:val="00C61A80"/>
    <w:rsid w:val="00C63342"/>
    <w:rsid w:val="00C662B8"/>
    <w:rsid w:val="00C6727E"/>
    <w:rsid w:val="00C67C6F"/>
    <w:rsid w:val="00C72C33"/>
    <w:rsid w:val="00C823C7"/>
    <w:rsid w:val="00C87825"/>
    <w:rsid w:val="00C9184D"/>
    <w:rsid w:val="00C92C44"/>
    <w:rsid w:val="00CC4F6A"/>
    <w:rsid w:val="00CD0C06"/>
    <w:rsid w:val="00CD141F"/>
    <w:rsid w:val="00CD67B6"/>
    <w:rsid w:val="00CE3463"/>
    <w:rsid w:val="00CF41C3"/>
    <w:rsid w:val="00CF4AAB"/>
    <w:rsid w:val="00D00A99"/>
    <w:rsid w:val="00D04ADD"/>
    <w:rsid w:val="00D168CF"/>
    <w:rsid w:val="00D215C3"/>
    <w:rsid w:val="00D2186A"/>
    <w:rsid w:val="00D22230"/>
    <w:rsid w:val="00D2459D"/>
    <w:rsid w:val="00D2661F"/>
    <w:rsid w:val="00D32DB4"/>
    <w:rsid w:val="00D37918"/>
    <w:rsid w:val="00D5075D"/>
    <w:rsid w:val="00D5769E"/>
    <w:rsid w:val="00D65AE5"/>
    <w:rsid w:val="00D82E01"/>
    <w:rsid w:val="00D84ACE"/>
    <w:rsid w:val="00D87304"/>
    <w:rsid w:val="00DB564F"/>
    <w:rsid w:val="00DC016D"/>
    <w:rsid w:val="00DF0444"/>
    <w:rsid w:val="00DF5D15"/>
    <w:rsid w:val="00E16525"/>
    <w:rsid w:val="00E23AE2"/>
    <w:rsid w:val="00E25AB3"/>
    <w:rsid w:val="00E32F23"/>
    <w:rsid w:val="00E3462D"/>
    <w:rsid w:val="00E4137E"/>
    <w:rsid w:val="00E41381"/>
    <w:rsid w:val="00E50384"/>
    <w:rsid w:val="00E51ED5"/>
    <w:rsid w:val="00E62B9C"/>
    <w:rsid w:val="00E66FE4"/>
    <w:rsid w:val="00EA3315"/>
    <w:rsid w:val="00EB31AD"/>
    <w:rsid w:val="00EB438B"/>
    <w:rsid w:val="00ED3EF3"/>
    <w:rsid w:val="00ED52ED"/>
    <w:rsid w:val="00EE5548"/>
    <w:rsid w:val="00EF4A1E"/>
    <w:rsid w:val="00EF75B9"/>
    <w:rsid w:val="00F01786"/>
    <w:rsid w:val="00F02399"/>
    <w:rsid w:val="00F06EEB"/>
    <w:rsid w:val="00F26205"/>
    <w:rsid w:val="00F34377"/>
    <w:rsid w:val="00F354D9"/>
    <w:rsid w:val="00F36EA3"/>
    <w:rsid w:val="00F41C8F"/>
    <w:rsid w:val="00F4601E"/>
    <w:rsid w:val="00F4733C"/>
    <w:rsid w:val="00F67902"/>
    <w:rsid w:val="00F72EC9"/>
    <w:rsid w:val="00F75C3F"/>
    <w:rsid w:val="00F80B7E"/>
    <w:rsid w:val="00F856BA"/>
    <w:rsid w:val="00FA46C0"/>
    <w:rsid w:val="00FB6E6E"/>
    <w:rsid w:val="00FC3508"/>
    <w:rsid w:val="00FC516B"/>
    <w:rsid w:val="00FE137C"/>
    <w:rsid w:val="00FE18E1"/>
    <w:rsid w:val="00FE2B65"/>
    <w:rsid w:val="00FE6339"/>
    <w:rsid w:val="02EE03F1"/>
    <w:rsid w:val="032A5CC5"/>
    <w:rsid w:val="04D507C0"/>
    <w:rsid w:val="060D3805"/>
    <w:rsid w:val="061B521D"/>
    <w:rsid w:val="06E7076B"/>
    <w:rsid w:val="07936256"/>
    <w:rsid w:val="082878AE"/>
    <w:rsid w:val="092934E8"/>
    <w:rsid w:val="096F6ADB"/>
    <w:rsid w:val="09D23E12"/>
    <w:rsid w:val="09DC187A"/>
    <w:rsid w:val="0AE2647B"/>
    <w:rsid w:val="0BED68E2"/>
    <w:rsid w:val="0CB94EF7"/>
    <w:rsid w:val="0D1E06A2"/>
    <w:rsid w:val="0D667E43"/>
    <w:rsid w:val="0D77443A"/>
    <w:rsid w:val="0E0063FE"/>
    <w:rsid w:val="0F631AFD"/>
    <w:rsid w:val="0FAC71D2"/>
    <w:rsid w:val="102131B6"/>
    <w:rsid w:val="106937DD"/>
    <w:rsid w:val="10951B33"/>
    <w:rsid w:val="128E6B56"/>
    <w:rsid w:val="1327772F"/>
    <w:rsid w:val="134975C7"/>
    <w:rsid w:val="1816367B"/>
    <w:rsid w:val="184D2CDE"/>
    <w:rsid w:val="18750E17"/>
    <w:rsid w:val="193C69C8"/>
    <w:rsid w:val="193C6C6A"/>
    <w:rsid w:val="1A285D73"/>
    <w:rsid w:val="1A3D7FB0"/>
    <w:rsid w:val="1A4624E0"/>
    <w:rsid w:val="1ABB23CD"/>
    <w:rsid w:val="1AFB3212"/>
    <w:rsid w:val="1AFC7A35"/>
    <w:rsid w:val="1B1F6121"/>
    <w:rsid w:val="1C2E0C24"/>
    <w:rsid w:val="1CE00226"/>
    <w:rsid w:val="1EB02989"/>
    <w:rsid w:val="1EFB2190"/>
    <w:rsid w:val="1F08364F"/>
    <w:rsid w:val="1F966448"/>
    <w:rsid w:val="20022007"/>
    <w:rsid w:val="200C356B"/>
    <w:rsid w:val="20884C08"/>
    <w:rsid w:val="212E68C5"/>
    <w:rsid w:val="21310BAC"/>
    <w:rsid w:val="21902A20"/>
    <w:rsid w:val="21D116E8"/>
    <w:rsid w:val="22215988"/>
    <w:rsid w:val="235311B6"/>
    <w:rsid w:val="23B82921"/>
    <w:rsid w:val="23FD699D"/>
    <w:rsid w:val="254B1B10"/>
    <w:rsid w:val="25945AC8"/>
    <w:rsid w:val="27702888"/>
    <w:rsid w:val="2AE01F98"/>
    <w:rsid w:val="2C1D4473"/>
    <w:rsid w:val="2C8E5938"/>
    <w:rsid w:val="2D837DB5"/>
    <w:rsid w:val="2E832BE2"/>
    <w:rsid w:val="2E8F6FC3"/>
    <w:rsid w:val="30235658"/>
    <w:rsid w:val="305366F7"/>
    <w:rsid w:val="30E06DED"/>
    <w:rsid w:val="31543913"/>
    <w:rsid w:val="32371964"/>
    <w:rsid w:val="32FD7D93"/>
    <w:rsid w:val="343E4CE1"/>
    <w:rsid w:val="3547098C"/>
    <w:rsid w:val="356B734F"/>
    <w:rsid w:val="380E08CE"/>
    <w:rsid w:val="39A7603A"/>
    <w:rsid w:val="39EC79DE"/>
    <w:rsid w:val="3B293CA8"/>
    <w:rsid w:val="3B722FE2"/>
    <w:rsid w:val="3B866A3A"/>
    <w:rsid w:val="3C2D6E34"/>
    <w:rsid w:val="3C51506B"/>
    <w:rsid w:val="3C5A3AB2"/>
    <w:rsid w:val="3DA4481A"/>
    <w:rsid w:val="3E3C27A9"/>
    <w:rsid w:val="3F140089"/>
    <w:rsid w:val="414126E2"/>
    <w:rsid w:val="422864B1"/>
    <w:rsid w:val="43E17819"/>
    <w:rsid w:val="445126F5"/>
    <w:rsid w:val="44BA587F"/>
    <w:rsid w:val="453D1840"/>
    <w:rsid w:val="4577698C"/>
    <w:rsid w:val="4731352C"/>
    <w:rsid w:val="473F05EB"/>
    <w:rsid w:val="48440B63"/>
    <w:rsid w:val="484B26E1"/>
    <w:rsid w:val="48D13B5F"/>
    <w:rsid w:val="48EE7C46"/>
    <w:rsid w:val="497567DB"/>
    <w:rsid w:val="4AED1645"/>
    <w:rsid w:val="4B11344A"/>
    <w:rsid w:val="4C6C22EF"/>
    <w:rsid w:val="4C972394"/>
    <w:rsid w:val="4CCE390E"/>
    <w:rsid w:val="4D3E126A"/>
    <w:rsid w:val="4DD510BA"/>
    <w:rsid w:val="4E0D5A3A"/>
    <w:rsid w:val="4FA76C95"/>
    <w:rsid w:val="5015134E"/>
    <w:rsid w:val="510D5E26"/>
    <w:rsid w:val="517D6119"/>
    <w:rsid w:val="53020956"/>
    <w:rsid w:val="53481F7B"/>
    <w:rsid w:val="54196270"/>
    <w:rsid w:val="54627019"/>
    <w:rsid w:val="553E6BB3"/>
    <w:rsid w:val="556A78D0"/>
    <w:rsid w:val="56521689"/>
    <w:rsid w:val="5705166E"/>
    <w:rsid w:val="57C4205F"/>
    <w:rsid w:val="583223B4"/>
    <w:rsid w:val="58801802"/>
    <w:rsid w:val="59310F95"/>
    <w:rsid w:val="59B52A80"/>
    <w:rsid w:val="59F92B72"/>
    <w:rsid w:val="5AEC016C"/>
    <w:rsid w:val="5B1D3008"/>
    <w:rsid w:val="5B98015D"/>
    <w:rsid w:val="5BBC3184"/>
    <w:rsid w:val="5BE324DD"/>
    <w:rsid w:val="5C335E85"/>
    <w:rsid w:val="5C457F0C"/>
    <w:rsid w:val="5C71566D"/>
    <w:rsid w:val="5C8B34B6"/>
    <w:rsid w:val="5D285236"/>
    <w:rsid w:val="5F7A2C8F"/>
    <w:rsid w:val="61AB1B4F"/>
    <w:rsid w:val="62961740"/>
    <w:rsid w:val="62BF4342"/>
    <w:rsid w:val="63874CFB"/>
    <w:rsid w:val="63B271D6"/>
    <w:rsid w:val="642F51FD"/>
    <w:rsid w:val="647E382D"/>
    <w:rsid w:val="666B6677"/>
    <w:rsid w:val="666E670D"/>
    <w:rsid w:val="6706650F"/>
    <w:rsid w:val="677A1E65"/>
    <w:rsid w:val="69AF24DF"/>
    <w:rsid w:val="69B873A5"/>
    <w:rsid w:val="6BEE3144"/>
    <w:rsid w:val="6C003589"/>
    <w:rsid w:val="6C785A09"/>
    <w:rsid w:val="6D977A9E"/>
    <w:rsid w:val="6DBC2EF9"/>
    <w:rsid w:val="6DEE2266"/>
    <w:rsid w:val="6E8630AE"/>
    <w:rsid w:val="6F8B546F"/>
    <w:rsid w:val="6FE33AC1"/>
    <w:rsid w:val="71352C65"/>
    <w:rsid w:val="71567F56"/>
    <w:rsid w:val="71EB2340"/>
    <w:rsid w:val="72B50B6F"/>
    <w:rsid w:val="732C11D9"/>
    <w:rsid w:val="74407B01"/>
    <w:rsid w:val="749100B9"/>
    <w:rsid w:val="74E16146"/>
    <w:rsid w:val="756D5F3E"/>
    <w:rsid w:val="75E20975"/>
    <w:rsid w:val="77E778BA"/>
    <w:rsid w:val="789977A3"/>
    <w:rsid w:val="78CB0BC0"/>
    <w:rsid w:val="78DE1105"/>
    <w:rsid w:val="792E766D"/>
    <w:rsid w:val="7A823179"/>
    <w:rsid w:val="7AAF72E4"/>
    <w:rsid w:val="7C9D5980"/>
    <w:rsid w:val="7D6F4866"/>
    <w:rsid w:val="7DDE126F"/>
    <w:rsid w:val="7E2510AC"/>
    <w:rsid w:val="7E485B88"/>
    <w:rsid w:val="7EB1021F"/>
    <w:rsid w:val="7F0F3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EC6B1-B2C6-4AD8-A8E3-15121FF02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410</Words>
  <Characters>2340</Characters>
  <Lines>19</Lines>
  <Paragraphs>5</Paragraphs>
  <TotalTime>215</TotalTime>
  <ScaleCrop>false</ScaleCrop>
  <LinksUpToDate>false</LinksUpToDate>
  <CharactersWithSpaces>2745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2020-03-12T15:17:00Z</dcterms:created>
  <dc:creator>微软用户</dc:creator>
  <cp:lastModifiedBy>ACER-PC</cp:lastModifiedBy>
  <cp:lastPrinted>2021-09-04T02:59:00Z</cp:lastPrinted>
  <dcterms:modified xsi:type="dcterms:W3CDTF">2021-09-06T02:50:43Z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68B8B7A3CA6046069EB77EDDAF422CB3</vt:lpwstr>
  </property>
</Properties>
</file>