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6A724C" w14:textId="77777777" w:rsidR="00D14041" w:rsidRDefault="004953BF">
      <w:pPr>
        <w:jc w:val="center"/>
        <w:rPr>
          <w:rFonts w:ascii="黑体" w:eastAsia="黑体" w:hAnsi="宋体" w:cs="宋体"/>
          <w:b/>
          <w:bCs/>
          <w:sz w:val="44"/>
          <w:szCs w:val="44"/>
        </w:rPr>
      </w:pPr>
      <w:r>
        <w:rPr>
          <w:rFonts w:ascii="黑体" w:eastAsia="黑体" w:hAnsi="宋体" w:cs="宋体" w:hint="eastAsia"/>
          <w:b/>
          <w:bCs/>
          <w:sz w:val="44"/>
          <w:szCs w:val="44"/>
        </w:rPr>
        <w:t>数字媒体技术专业</w:t>
      </w:r>
    </w:p>
    <w:p w14:paraId="6EAFCA5D" w14:textId="77777777" w:rsidR="00D14041" w:rsidRDefault="004953BF">
      <w:pPr>
        <w:spacing w:afterLines="50" w:after="156"/>
        <w:jc w:val="center"/>
        <w:rPr>
          <w:rFonts w:ascii="黑体" w:eastAsia="黑体" w:hAnsi="宋体" w:cs="宋体"/>
          <w:b/>
          <w:bCs/>
          <w:sz w:val="44"/>
          <w:szCs w:val="44"/>
        </w:rPr>
      </w:pPr>
      <w:r>
        <w:rPr>
          <w:rFonts w:ascii="黑体" w:eastAsia="黑体" w:hAnsi="宋体" w:cs="宋体" w:hint="eastAsia"/>
          <w:b/>
          <w:bCs/>
          <w:sz w:val="44"/>
          <w:szCs w:val="44"/>
        </w:rPr>
        <w:t>本科人才培养方案</w:t>
      </w:r>
    </w:p>
    <w:p w14:paraId="68F33C2E" w14:textId="77777777" w:rsidR="00D14041" w:rsidRDefault="004953BF">
      <w:pPr>
        <w:adjustRightInd w:val="0"/>
        <w:snapToGrid w:val="0"/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一、培养目标</w:t>
      </w:r>
    </w:p>
    <w:p w14:paraId="5658AE37" w14:textId="77777777" w:rsidR="00D14041" w:rsidRDefault="004953BF">
      <w:pPr>
        <w:widowControl/>
        <w:spacing w:line="360" w:lineRule="auto"/>
        <w:ind w:firstLineChars="250" w:firstLine="525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专业培养具有良好的技术素质和艺术修养，较系统地掌握数字媒体技术专业的基础理论、基础知识和基本技能，具备较强的英语应用能力、创新精神及团队合作精神，能在互动媒体、媒体网络及新媒体工程等领域，在企事业单位、政府机关部门从事数字媒体设计、开发与应用等工作的德、智、体、美全面发展的高素质国际化应用型、创新型高级专门人才。</w:t>
      </w:r>
    </w:p>
    <w:p w14:paraId="23205756" w14:textId="77777777" w:rsidR="00D14041" w:rsidRDefault="004953BF">
      <w:pPr>
        <w:adjustRightInd w:val="0"/>
        <w:snapToGrid w:val="0"/>
        <w:spacing w:beforeLines="50" w:before="156"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二、培养要求</w:t>
      </w:r>
    </w:p>
    <w:p w14:paraId="2AC3528A" w14:textId="77777777" w:rsidR="00D14041" w:rsidRDefault="004953BF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（一）掌握一定的人文社会和自然科学知识，具有良好的人文素养、职业道德和心理素质，社会责任感强。</w:t>
      </w:r>
    </w:p>
    <w:p w14:paraId="224238DF" w14:textId="77777777" w:rsidR="00D14041" w:rsidRDefault="004953BF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（二）掌握数字媒体技术专业</w:t>
      </w:r>
      <w:r>
        <w:rPr>
          <w:rFonts w:ascii="宋体" w:hAnsi="宋体"/>
          <w:szCs w:val="21"/>
        </w:rPr>
        <w:t>的基</w:t>
      </w:r>
      <w:r>
        <w:rPr>
          <w:rFonts w:ascii="宋体" w:hAnsi="宋体" w:hint="eastAsia"/>
          <w:szCs w:val="21"/>
        </w:rPr>
        <w:t>础</w:t>
      </w:r>
      <w:r>
        <w:rPr>
          <w:rFonts w:ascii="宋体" w:hAnsi="宋体"/>
          <w:szCs w:val="21"/>
        </w:rPr>
        <w:t>理论</w:t>
      </w:r>
      <w:r>
        <w:rPr>
          <w:rFonts w:ascii="宋体" w:hAnsi="宋体" w:hint="eastAsia"/>
          <w:szCs w:val="21"/>
        </w:rPr>
        <w:t>和</w:t>
      </w:r>
      <w:r>
        <w:rPr>
          <w:rFonts w:ascii="宋体" w:hAnsi="宋体"/>
          <w:szCs w:val="21"/>
        </w:rPr>
        <w:t>基本知识</w:t>
      </w:r>
      <w:r>
        <w:rPr>
          <w:rFonts w:ascii="宋体" w:hAnsi="宋体" w:hint="eastAsia"/>
          <w:szCs w:val="21"/>
        </w:rPr>
        <w:t>。</w:t>
      </w:r>
    </w:p>
    <w:p w14:paraId="618C9A74" w14:textId="77777777" w:rsidR="00D14041" w:rsidRDefault="004953BF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（三）掌握艺术设计的基本理论和技能，具备艺术作品设计、鉴赏的基本能力。</w:t>
      </w:r>
    </w:p>
    <w:p w14:paraId="6A0E2D01" w14:textId="77777777" w:rsidR="00D14041" w:rsidRDefault="004953BF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（四）掌握网站设计和动画设计的基本理论和技术，具备网站开发、动画制作、交互式多媒体设计与开发的能力。</w:t>
      </w:r>
    </w:p>
    <w:p w14:paraId="3CE1698A" w14:textId="77777777" w:rsidR="00D14041" w:rsidRDefault="004953BF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（五）掌握数字影视技术、数字影视制作技术的理论与方法，能熟练运用拍摄、编辑、特效制作等技巧设计、创作数字影视作品。</w:t>
      </w:r>
    </w:p>
    <w:p w14:paraId="2E9A955F" w14:textId="77777777" w:rsidR="00D14041" w:rsidRDefault="004953BF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（六）具有较高的英语水平和综合应用能力，特别是听、说能力，在今后工作和社会实践中能运用英语进行较好的沟通与交流。学生必须通过大学英语四级水平考试。</w:t>
      </w:r>
    </w:p>
    <w:p w14:paraId="7B6126DD" w14:textId="77777777" w:rsidR="00D14041" w:rsidRDefault="004953BF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（七）掌握文献检索、资料查询的基本方法，具有较强的自主学习能力和初步科学研究能力。</w:t>
      </w:r>
    </w:p>
    <w:p w14:paraId="591CE5D1" w14:textId="77777777" w:rsidR="00D14041" w:rsidRDefault="004953BF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（八）具有较强跨文化交际能力和人际沟通、团队协作和社会活动能力，有一定的创新创业精神、实践能力和实际工作能力。</w:t>
      </w:r>
    </w:p>
    <w:p w14:paraId="44A974BE" w14:textId="77777777" w:rsidR="00D14041" w:rsidRDefault="004953BF">
      <w:pPr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三、学制与修业年限</w:t>
      </w:r>
    </w:p>
    <w:p w14:paraId="33F0737E" w14:textId="77777777" w:rsidR="00D14041" w:rsidRDefault="004953BF">
      <w:pPr>
        <w:spacing w:line="360" w:lineRule="auto"/>
        <w:ind w:firstLineChars="250" w:firstLine="5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学制：4年。</w:t>
      </w:r>
    </w:p>
    <w:p w14:paraId="2A8B73C7" w14:textId="77777777" w:rsidR="00D14041" w:rsidRDefault="004953BF">
      <w:pPr>
        <w:spacing w:line="360" w:lineRule="auto"/>
        <w:ind w:firstLineChars="250" w:firstLine="5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修业年限：3～6年。</w:t>
      </w:r>
    </w:p>
    <w:p w14:paraId="42E56C50" w14:textId="77777777" w:rsidR="00D14041" w:rsidRDefault="00D14041">
      <w:pPr>
        <w:spacing w:line="360" w:lineRule="auto"/>
        <w:ind w:firstLineChars="200" w:firstLine="420"/>
        <w:rPr>
          <w:rFonts w:ascii="宋体" w:hAnsi="宋体"/>
          <w:szCs w:val="21"/>
        </w:rPr>
      </w:pPr>
    </w:p>
    <w:p w14:paraId="76791CCA" w14:textId="77777777" w:rsidR="00D14041" w:rsidRDefault="00D14041">
      <w:pPr>
        <w:spacing w:line="276" w:lineRule="auto"/>
        <w:ind w:firstLineChars="200" w:firstLine="420"/>
        <w:rPr>
          <w:rFonts w:ascii="宋体" w:hAnsi="宋体"/>
          <w:szCs w:val="21"/>
        </w:rPr>
      </w:pPr>
    </w:p>
    <w:p w14:paraId="1F526885" w14:textId="77777777" w:rsidR="00D14041" w:rsidRDefault="004953BF">
      <w:pPr>
        <w:widowControl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br w:type="page"/>
      </w:r>
    </w:p>
    <w:p w14:paraId="378088F7" w14:textId="77777777" w:rsidR="00D14041" w:rsidRDefault="004953BF">
      <w:pPr>
        <w:tabs>
          <w:tab w:val="left" w:pos="630"/>
        </w:tabs>
        <w:ind w:firstLineChars="200" w:firstLine="562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lastRenderedPageBreak/>
        <w:t xml:space="preserve">四、学分与学时 </w:t>
      </w:r>
    </w:p>
    <w:p w14:paraId="59132C9E" w14:textId="77777777" w:rsidR="00D14041" w:rsidRDefault="004953BF">
      <w:pPr>
        <w:tabs>
          <w:tab w:val="left" w:pos="630"/>
        </w:tabs>
        <w:jc w:val="center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总学分及学分分配表</w:t>
      </w:r>
    </w:p>
    <w:tbl>
      <w:tblPr>
        <w:tblW w:w="960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7"/>
        <w:gridCol w:w="1725"/>
        <w:gridCol w:w="1281"/>
        <w:gridCol w:w="10"/>
        <w:gridCol w:w="1260"/>
        <w:gridCol w:w="1322"/>
        <w:gridCol w:w="1113"/>
        <w:gridCol w:w="1114"/>
      </w:tblGrid>
      <w:tr w:rsidR="00D14041" w14:paraId="29818D53" w14:textId="77777777">
        <w:trPr>
          <w:trHeight w:val="283"/>
          <w:jc w:val="center"/>
        </w:trPr>
        <w:tc>
          <w:tcPr>
            <w:tcW w:w="1777" w:type="dxa"/>
            <w:vMerge w:val="restart"/>
            <w:tcBorders>
              <w:right w:val="single" w:sz="4" w:space="0" w:color="auto"/>
            </w:tcBorders>
            <w:vAlign w:val="center"/>
          </w:tcPr>
          <w:p w14:paraId="4FA38EC7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课程类别</w:t>
            </w:r>
          </w:p>
        </w:tc>
        <w:tc>
          <w:tcPr>
            <w:tcW w:w="1725" w:type="dxa"/>
            <w:vMerge w:val="restart"/>
            <w:tcBorders>
              <w:left w:val="single" w:sz="4" w:space="0" w:color="auto"/>
            </w:tcBorders>
            <w:vAlign w:val="center"/>
          </w:tcPr>
          <w:p w14:paraId="50A938EA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课程性质</w:t>
            </w:r>
          </w:p>
        </w:tc>
        <w:tc>
          <w:tcPr>
            <w:tcW w:w="3873" w:type="dxa"/>
            <w:gridSpan w:val="4"/>
            <w:tcBorders>
              <w:right w:val="single" w:sz="12" w:space="0" w:color="auto"/>
            </w:tcBorders>
            <w:vAlign w:val="center"/>
          </w:tcPr>
          <w:p w14:paraId="06F953EF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学分数</w:t>
            </w:r>
          </w:p>
        </w:tc>
        <w:tc>
          <w:tcPr>
            <w:tcW w:w="2227" w:type="dxa"/>
            <w:gridSpan w:val="2"/>
            <w:tcBorders>
              <w:left w:val="single" w:sz="12" w:space="0" w:color="auto"/>
            </w:tcBorders>
            <w:vAlign w:val="center"/>
          </w:tcPr>
          <w:p w14:paraId="2615B305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学分比例</w:t>
            </w:r>
          </w:p>
        </w:tc>
      </w:tr>
      <w:tr w:rsidR="00D14041" w14:paraId="0CE6F63F" w14:textId="77777777">
        <w:trPr>
          <w:trHeight w:val="227"/>
          <w:jc w:val="center"/>
        </w:trPr>
        <w:tc>
          <w:tcPr>
            <w:tcW w:w="1777" w:type="dxa"/>
            <w:vMerge/>
            <w:tcBorders>
              <w:right w:val="single" w:sz="4" w:space="0" w:color="auto"/>
            </w:tcBorders>
            <w:vAlign w:val="center"/>
          </w:tcPr>
          <w:p w14:paraId="6A178011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</w:tcBorders>
            <w:vAlign w:val="center"/>
          </w:tcPr>
          <w:p w14:paraId="229900FE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14:paraId="62C7CA91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理论教学</w:t>
            </w:r>
          </w:p>
        </w:tc>
        <w:tc>
          <w:tcPr>
            <w:tcW w:w="1260" w:type="dxa"/>
            <w:vAlign w:val="center"/>
          </w:tcPr>
          <w:p w14:paraId="25B302A8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实践教学</w:t>
            </w:r>
          </w:p>
        </w:tc>
        <w:tc>
          <w:tcPr>
            <w:tcW w:w="1322" w:type="dxa"/>
            <w:tcBorders>
              <w:right w:val="single" w:sz="12" w:space="0" w:color="auto"/>
            </w:tcBorders>
            <w:vAlign w:val="center"/>
          </w:tcPr>
          <w:p w14:paraId="5F79A2AC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合计</w:t>
            </w:r>
          </w:p>
        </w:tc>
        <w:tc>
          <w:tcPr>
            <w:tcW w:w="1113" w:type="dxa"/>
            <w:tcBorders>
              <w:left w:val="single" w:sz="12" w:space="0" w:color="auto"/>
            </w:tcBorders>
            <w:vAlign w:val="center"/>
          </w:tcPr>
          <w:p w14:paraId="586290CD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必修</w:t>
            </w:r>
          </w:p>
        </w:tc>
        <w:tc>
          <w:tcPr>
            <w:tcW w:w="1114" w:type="dxa"/>
            <w:vAlign w:val="center"/>
          </w:tcPr>
          <w:p w14:paraId="5859ED06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选修</w:t>
            </w:r>
          </w:p>
        </w:tc>
      </w:tr>
      <w:tr w:rsidR="00D14041" w14:paraId="7D988DB8" w14:textId="77777777">
        <w:trPr>
          <w:jc w:val="center"/>
        </w:trPr>
        <w:tc>
          <w:tcPr>
            <w:tcW w:w="1777" w:type="dxa"/>
            <w:vMerge w:val="restart"/>
            <w:tcBorders>
              <w:right w:val="single" w:sz="4" w:space="0" w:color="auto"/>
            </w:tcBorders>
            <w:vAlign w:val="center"/>
          </w:tcPr>
          <w:p w14:paraId="1381740E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通识教育课程</w:t>
            </w:r>
          </w:p>
        </w:tc>
        <w:tc>
          <w:tcPr>
            <w:tcW w:w="1725" w:type="dxa"/>
            <w:tcBorders>
              <w:left w:val="single" w:sz="4" w:space="0" w:color="auto"/>
            </w:tcBorders>
            <w:vAlign w:val="center"/>
          </w:tcPr>
          <w:p w14:paraId="684DF428" w14:textId="77777777" w:rsidR="00D14041" w:rsidRDefault="004953BF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必修课程</w:t>
            </w:r>
          </w:p>
        </w:tc>
        <w:tc>
          <w:tcPr>
            <w:tcW w:w="1291" w:type="dxa"/>
            <w:gridSpan w:val="2"/>
            <w:vAlign w:val="center"/>
          </w:tcPr>
          <w:p w14:paraId="119C8FC8" w14:textId="77777777" w:rsidR="00D14041" w:rsidRDefault="004953BF">
            <w:pPr>
              <w:spacing w:line="280" w:lineRule="exact"/>
              <w:ind w:right="422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  31</w:t>
            </w:r>
          </w:p>
        </w:tc>
        <w:tc>
          <w:tcPr>
            <w:tcW w:w="1260" w:type="dxa"/>
            <w:vAlign w:val="center"/>
          </w:tcPr>
          <w:p w14:paraId="3E4498B0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1322" w:type="dxa"/>
            <w:tcBorders>
              <w:right w:val="single" w:sz="12" w:space="0" w:color="auto"/>
            </w:tcBorders>
            <w:vAlign w:val="center"/>
          </w:tcPr>
          <w:p w14:paraId="68A27825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39</w:t>
            </w:r>
          </w:p>
        </w:tc>
        <w:tc>
          <w:tcPr>
            <w:tcW w:w="111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BE805F9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23.5%</w:t>
            </w:r>
          </w:p>
        </w:tc>
        <w:tc>
          <w:tcPr>
            <w:tcW w:w="1114" w:type="dxa"/>
            <w:tcBorders>
              <w:bottom w:val="single" w:sz="4" w:space="0" w:color="auto"/>
            </w:tcBorders>
            <w:vAlign w:val="center"/>
          </w:tcPr>
          <w:p w14:paraId="4F39F5D3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—</w:t>
            </w:r>
          </w:p>
        </w:tc>
      </w:tr>
      <w:tr w:rsidR="00D14041" w14:paraId="52C7D905" w14:textId="77777777">
        <w:trPr>
          <w:jc w:val="center"/>
        </w:trPr>
        <w:tc>
          <w:tcPr>
            <w:tcW w:w="177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81C587" w14:textId="77777777" w:rsidR="00D14041" w:rsidRDefault="00D14041">
            <w:pPr>
              <w:spacing w:line="280" w:lineRule="exac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D83A548" w14:textId="77777777" w:rsidR="00D14041" w:rsidRDefault="004953BF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选修课程</w:t>
            </w:r>
          </w:p>
        </w:tc>
        <w:tc>
          <w:tcPr>
            <w:tcW w:w="1291" w:type="dxa"/>
            <w:gridSpan w:val="2"/>
            <w:vAlign w:val="center"/>
          </w:tcPr>
          <w:p w14:paraId="6E68A1CE" w14:textId="77777777" w:rsidR="00D14041" w:rsidRDefault="004953BF">
            <w:pPr>
              <w:spacing w:line="280" w:lineRule="exact"/>
              <w:ind w:right="422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260" w:type="dxa"/>
            <w:vAlign w:val="center"/>
          </w:tcPr>
          <w:p w14:paraId="3F145658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22" w:type="dxa"/>
            <w:tcBorders>
              <w:right w:val="single" w:sz="12" w:space="0" w:color="auto"/>
            </w:tcBorders>
            <w:vAlign w:val="center"/>
          </w:tcPr>
          <w:p w14:paraId="0A414736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555A2E9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—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577247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8.4%</w:t>
            </w:r>
          </w:p>
        </w:tc>
      </w:tr>
      <w:tr w:rsidR="00D14041" w14:paraId="3A4BDE13" w14:textId="77777777">
        <w:trPr>
          <w:trHeight w:val="360"/>
          <w:jc w:val="center"/>
        </w:trPr>
        <w:tc>
          <w:tcPr>
            <w:tcW w:w="177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7DD7CBE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大学外语</w:t>
            </w:r>
          </w:p>
          <w:p w14:paraId="67075C63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教育课程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703A3A" w14:textId="77777777" w:rsidR="00D14041" w:rsidRDefault="004953BF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必修课程</w:t>
            </w:r>
          </w:p>
        </w:tc>
        <w:tc>
          <w:tcPr>
            <w:tcW w:w="1291" w:type="dxa"/>
            <w:gridSpan w:val="2"/>
            <w:tcBorders>
              <w:bottom w:val="single" w:sz="4" w:space="0" w:color="auto"/>
            </w:tcBorders>
            <w:vAlign w:val="center"/>
          </w:tcPr>
          <w:p w14:paraId="0C768B01" w14:textId="77777777" w:rsidR="00D14041" w:rsidRDefault="004953BF">
            <w:pPr>
              <w:spacing w:line="280" w:lineRule="exact"/>
              <w:ind w:right="422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3ABF673A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32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BE7E8F2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E073B0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12.0%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316BB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—</w:t>
            </w:r>
          </w:p>
        </w:tc>
      </w:tr>
      <w:tr w:rsidR="00D14041" w14:paraId="1029E524" w14:textId="77777777">
        <w:trPr>
          <w:trHeight w:val="255"/>
          <w:jc w:val="center"/>
        </w:trPr>
        <w:tc>
          <w:tcPr>
            <w:tcW w:w="1777" w:type="dxa"/>
            <w:vMerge/>
            <w:tcBorders>
              <w:right w:val="single" w:sz="4" w:space="0" w:color="auto"/>
            </w:tcBorders>
            <w:vAlign w:val="center"/>
          </w:tcPr>
          <w:p w14:paraId="0B934616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BF482E6" w14:textId="77777777" w:rsidR="00D14041" w:rsidRDefault="004953BF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选修课程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</w:tcBorders>
            <w:vAlign w:val="center"/>
          </w:tcPr>
          <w:p w14:paraId="5E4E8147" w14:textId="77777777" w:rsidR="00D14041" w:rsidRDefault="004953BF">
            <w:pPr>
              <w:spacing w:line="280" w:lineRule="exact"/>
              <w:ind w:right="42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4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04C264D4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22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30A2B8F0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9D9132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—</w:t>
            </w:r>
          </w:p>
        </w:tc>
        <w:tc>
          <w:tcPr>
            <w:tcW w:w="1114" w:type="dxa"/>
            <w:tcBorders>
              <w:top w:val="single" w:sz="4" w:space="0" w:color="auto"/>
            </w:tcBorders>
            <w:vAlign w:val="center"/>
          </w:tcPr>
          <w:p w14:paraId="50D82C57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2.4%</w:t>
            </w:r>
          </w:p>
        </w:tc>
      </w:tr>
      <w:tr w:rsidR="00D14041" w14:paraId="01AB878A" w14:textId="77777777">
        <w:trPr>
          <w:trHeight w:hRule="exact" w:val="284"/>
          <w:jc w:val="center"/>
        </w:trPr>
        <w:tc>
          <w:tcPr>
            <w:tcW w:w="1777" w:type="dxa"/>
            <w:vMerge w:val="restart"/>
            <w:vAlign w:val="center"/>
          </w:tcPr>
          <w:p w14:paraId="32486042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专业教育课程</w:t>
            </w:r>
          </w:p>
        </w:tc>
        <w:tc>
          <w:tcPr>
            <w:tcW w:w="1725" w:type="dxa"/>
            <w:vAlign w:val="center"/>
          </w:tcPr>
          <w:p w14:paraId="1DA19713" w14:textId="77777777" w:rsidR="00D14041" w:rsidRDefault="004953BF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学科基础课程</w:t>
            </w:r>
          </w:p>
        </w:tc>
        <w:tc>
          <w:tcPr>
            <w:tcW w:w="1291" w:type="dxa"/>
            <w:gridSpan w:val="2"/>
            <w:vAlign w:val="center"/>
          </w:tcPr>
          <w:p w14:paraId="5B2D783C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260" w:type="dxa"/>
            <w:vAlign w:val="center"/>
          </w:tcPr>
          <w:p w14:paraId="7A6A88CF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322" w:type="dxa"/>
            <w:tcBorders>
              <w:right w:val="single" w:sz="12" w:space="0" w:color="auto"/>
            </w:tcBorders>
            <w:vAlign w:val="center"/>
          </w:tcPr>
          <w:p w14:paraId="640F666E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21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3DD98644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25.3%</w:t>
            </w:r>
          </w:p>
        </w:tc>
        <w:tc>
          <w:tcPr>
            <w:tcW w:w="1114" w:type="dxa"/>
            <w:vMerge w:val="restart"/>
            <w:vAlign w:val="center"/>
          </w:tcPr>
          <w:p w14:paraId="5D00C5A7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</w:t>
            </w:r>
          </w:p>
        </w:tc>
      </w:tr>
      <w:tr w:rsidR="00D14041" w14:paraId="2426FC06" w14:textId="77777777">
        <w:trPr>
          <w:trHeight w:hRule="exact" w:val="284"/>
          <w:jc w:val="center"/>
        </w:trPr>
        <w:tc>
          <w:tcPr>
            <w:tcW w:w="1777" w:type="dxa"/>
            <w:vMerge/>
            <w:vAlign w:val="center"/>
          </w:tcPr>
          <w:p w14:paraId="2C7B73E1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171941CE" w14:textId="77777777" w:rsidR="00D14041" w:rsidRDefault="004953BF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专业必修课程</w:t>
            </w:r>
          </w:p>
        </w:tc>
        <w:tc>
          <w:tcPr>
            <w:tcW w:w="1291" w:type="dxa"/>
            <w:gridSpan w:val="2"/>
            <w:vAlign w:val="center"/>
          </w:tcPr>
          <w:p w14:paraId="3EFE35C2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260" w:type="dxa"/>
            <w:vAlign w:val="center"/>
          </w:tcPr>
          <w:p w14:paraId="3961169D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322" w:type="dxa"/>
            <w:tcBorders>
              <w:right w:val="single" w:sz="12" w:space="0" w:color="auto"/>
            </w:tcBorders>
            <w:vAlign w:val="center"/>
          </w:tcPr>
          <w:p w14:paraId="5CAD5548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21</w:t>
            </w:r>
          </w:p>
        </w:tc>
        <w:tc>
          <w:tcPr>
            <w:tcW w:w="1113" w:type="dxa"/>
            <w:vMerge/>
            <w:tcBorders>
              <w:left w:val="single" w:sz="12" w:space="0" w:color="auto"/>
            </w:tcBorders>
            <w:vAlign w:val="center"/>
          </w:tcPr>
          <w:p w14:paraId="00AD999B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4" w:type="dxa"/>
            <w:vMerge/>
            <w:vAlign w:val="center"/>
          </w:tcPr>
          <w:p w14:paraId="1EEA78BF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14041" w14:paraId="277042CE" w14:textId="77777777">
        <w:trPr>
          <w:trHeight w:hRule="exact" w:val="284"/>
          <w:jc w:val="center"/>
        </w:trPr>
        <w:tc>
          <w:tcPr>
            <w:tcW w:w="1777" w:type="dxa"/>
            <w:vMerge/>
            <w:vAlign w:val="center"/>
          </w:tcPr>
          <w:p w14:paraId="069F3FD9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26611281" w14:textId="77777777" w:rsidR="00D14041" w:rsidRDefault="004953BF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专业选修课程</w:t>
            </w:r>
          </w:p>
        </w:tc>
        <w:tc>
          <w:tcPr>
            <w:tcW w:w="1291" w:type="dxa"/>
            <w:gridSpan w:val="2"/>
            <w:vAlign w:val="center"/>
          </w:tcPr>
          <w:p w14:paraId="750FB690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1260" w:type="dxa"/>
            <w:vAlign w:val="center"/>
          </w:tcPr>
          <w:p w14:paraId="76DBB6BF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322" w:type="dxa"/>
            <w:tcBorders>
              <w:right w:val="single" w:sz="12" w:space="0" w:color="auto"/>
            </w:tcBorders>
            <w:vAlign w:val="center"/>
          </w:tcPr>
          <w:p w14:paraId="65FEAC5B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29</w:t>
            </w:r>
          </w:p>
        </w:tc>
        <w:tc>
          <w:tcPr>
            <w:tcW w:w="1113" w:type="dxa"/>
            <w:tcBorders>
              <w:left w:val="single" w:sz="12" w:space="0" w:color="auto"/>
            </w:tcBorders>
            <w:vAlign w:val="center"/>
          </w:tcPr>
          <w:p w14:paraId="7626F958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</w:t>
            </w:r>
          </w:p>
        </w:tc>
        <w:tc>
          <w:tcPr>
            <w:tcW w:w="1114" w:type="dxa"/>
            <w:tcBorders>
              <w:bottom w:val="single" w:sz="2" w:space="0" w:color="auto"/>
            </w:tcBorders>
            <w:vAlign w:val="center"/>
          </w:tcPr>
          <w:p w14:paraId="5038A073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17.5%</w:t>
            </w:r>
          </w:p>
        </w:tc>
      </w:tr>
      <w:tr w:rsidR="00D14041" w14:paraId="6EA5C935" w14:textId="77777777">
        <w:trPr>
          <w:trHeight w:hRule="exact" w:val="284"/>
          <w:jc w:val="center"/>
        </w:trPr>
        <w:tc>
          <w:tcPr>
            <w:tcW w:w="1777" w:type="dxa"/>
            <w:vMerge w:val="restart"/>
            <w:tcBorders>
              <w:right w:val="single" w:sz="4" w:space="0" w:color="auto"/>
            </w:tcBorders>
            <w:vAlign w:val="center"/>
          </w:tcPr>
          <w:p w14:paraId="18BFA950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实践教学 </w:t>
            </w:r>
          </w:p>
        </w:tc>
        <w:tc>
          <w:tcPr>
            <w:tcW w:w="1725" w:type="dxa"/>
            <w:tcBorders>
              <w:left w:val="single" w:sz="4" w:space="0" w:color="auto"/>
            </w:tcBorders>
            <w:vAlign w:val="center"/>
          </w:tcPr>
          <w:p w14:paraId="0BCF18B0" w14:textId="77777777" w:rsidR="00D14041" w:rsidRDefault="004953BF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军事技能</w:t>
            </w:r>
          </w:p>
        </w:tc>
        <w:tc>
          <w:tcPr>
            <w:tcW w:w="1291" w:type="dxa"/>
            <w:gridSpan w:val="2"/>
            <w:vAlign w:val="center"/>
          </w:tcPr>
          <w:p w14:paraId="22F2DB60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59D6B7A2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322" w:type="dxa"/>
            <w:tcBorders>
              <w:right w:val="single" w:sz="12" w:space="0" w:color="auto"/>
            </w:tcBorders>
            <w:vAlign w:val="center"/>
          </w:tcPr>
          <w:p w14:paraId="1D4F9FD0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113" w:type="dxa"/>
            <w:vMerge w:val="restart"/>
            <w:tcBorders>
              <w:left w:val="single" w:sz="12" w:space="0" w:color="auto"/>
            </w:tcBorders>
            <w:vAlign w:val="center"/>
          </w:tcPr>
          <w:p w14:paraId="12B2BFDD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10.8%</w:t>
            </w:r>
          </w:p>
        </w:tc>
        <w:tc>
          <w:tcPr>
            <w:tcW w:w="1114" w:type="dxa"/>
            <w:vMerge w:val="restart"/>
            <w:vAlign w:val="center"/>
          </w:tcPr>
          <w:p w14:paraId="6E7737D5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—</w:t>
            </w:r>
          </w:p>
        </w:tc>
      </w:tr>
      <w:tr w:rsidR="00D14041" w14:paraId="2BA00C76" w14:textId="77777777">
        <w:trPr>
          <w:trHeight w:hRule="exact" w:val="284"/>
          <w:jc w:val="center"/>
        </w:trPr>
        <w:tc>
          <w:tcPr>
            <w:tcW w:w="1777" w:type="dxa"/>
            <w:vMerge/>
            <w:tcBorders>
              <w:right w:val="single" w:sz="4" w:space="0" w:color="auto"/>
            </w:tcBorders>
            <w:vAlign w:val="center"/>
          </w:tcPr>
          <w:p w14:paraId="6924E692" w14:textId="77777777" w:rsidR="00D14041" w:rsidRDefault="00D14041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25" w:type="dxa"/>
            <w:tcBorders>
              <w:left w:val="single" w:sz="4" w:space="0" w:color="auto"/>
            </w:tcBorders>
            <w:vAlign w:val="center"/>
          </w:tcPr>
          <w:p w14:paraId="47AE53AB" w14:textId="77777777" w:rsidR="00D14041" w:rsidRDefault="004953BF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社会实践</w:t>
            </w:r>
          </w:p>
        </w:tc>
        <w:tc>
          <w:tcPr>
            <w:tcW w:w="1291" w:type="dxa"/>
            <w:gridSpan w:val="2"/>
            <w:vAlign w:val="center"/>
          </w:tcPr>
          <w:p w14:paraId="05CC9ECB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15F472CB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322" w:type="dxa"/>
            <w:tcBorders>
              <w:right w:val="single" w:sz="12" w:space="0" w:color="auto"/>
            </w:tcBorders>
            <w:vAlign w:val="center"/>
          </w:tcPr>
          <w:p w14:paraId="5DE48D31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113" w:type="dxa"/>
            <w:vMerge/>
            <w:tcBorders>
              <w:left w:val="single" w:sz="12" w:space="0" w:color="auto"/>
            </w:tcBorders>
            <w:vAlign w:val="center"/>
          </w:tcPr>
          <w:p w14:paraId="24097A87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4" w:type="dxa"/>
            <w:vMerge/>
            <w:vAlign w:val="center"/>
          </w:tcPr>
          <w:p w14:paraId="1AAE4BD6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14041" w14:paraId="18A24947" w14:textId="77777777">
        <w:trPr>
          <w:trHeight w:hRule="exact" w:val="284"/>
          <w:jc w:val="center"/>
        </w:trPr>
        <w:tc>
          <w:tcPr>
            <w:tcW w:w="1777" w:type="dxa"/>
            <w:vMerge/>
            <w:tcBorders>
              <w:right w:val="single" w:sz="4" w:space="0" w:color="auto"/>
            </w:tcBorders>
            <w:vAlign w:val="center"/>
          </w:tcPr>
          <w:p w14:paraId="360ADBCA" w14:textId="77777777" w:rsidR="00D14041" w:rsidRDefault="00D14041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25" w:type="dxa"/>
            <w:tcBorders>
              <w:left w:val="single" w:sz="4" w:space="0" w:color="auto"/>
            </w:tcBorders>
            <w:vAlign w:val="center"/>
          </w:tcPr>
          <w:p w14:paraId="599EB4D0" w14:textId="77777777" w:rsidR="00D14041" w:rsidRDefault="004953BF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专业实习</w:t>
            </w:r>
          </w:p>
        </w:tc>
        <w:tc>
          <w:tcPr>
            <w:tcW w:w="1291" w:type="dxa"/>
            <w:gridSpan w:val="2"/>
            <w:vAlign w:val="center"/>
          </w:tcPr>
          <w:p w14:paraId="388B8700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5BC6D301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322" w:type="dxa"/>
            <w:tcBorders>
              <w:right w:val="single" w:sz="12" w:space="0" w:color="auto"/>
            </w:tcBorders>
            <w:vAlign w:val="center"/>
          </w:tcPr>
          <w:p w14:paraId="7599BC8E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113" w:type="dxa"/>
            <w:vMerge/>
            <w:tcBorders>
              <w:left w:val="single" w:sz="12" w:space="0" w:color="auto"/>
            </w:tcBorders>
            <w:vAlign w:val="center"/>
          </w:tcPr>
          <w:p w14:paraId="25E382B5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4" w:type="dxa"/>
            <w:vMerge/>
            <w:vAlign w:val="center"/>
          </w:tcPr>
          <w:p w14:paraId="241A1B9E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14041" w14:paraId="4C542DC3" w14:textId="77777777">
        <w:trPr>
          <w:trHeight w:hRule="exact" w:val="284"/>
          <w:jc w:val="center"/>
        </w:trPr>
        <w:tc>
          <w:tcPr>
            <w:tcW w:w="1777" w:type="dxa"/>
            <w:vMerge/>
            <w:tcBorders>
              <w:right w:val="single" w:sz="4" w:space="0" w:color="auto"/>
            </w:tcBorders>
            <w:vAlign w:val="center"/>
          </w:tcPr>
          <w:p w14:paraId="24E1EA35" w14:textId="77777777" w:rsidR="00D14041" w:rsidRDefault="00D14041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25" w:type="dxa"/>
            <w:tcBorders>
              <w:left w:val="single" w:sz="4" w:space="0" w:color="auto"/>
            </w:tcBorders>
            <w:vAlign w:val="center"/>
          </w:tcPr>
          <w:p w14:paraId="09E2BCB0" w14:textId="77777777" w:rsidR="00D14041" w:rsidRDefault="004953BF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毕业论文（设计）</w:t>
            </w:r>
          </w:p>
        </w:tc>
        <w:tc>
          <w:tcPr>
            <w:tcW w:w="1291" w:type="dxa"/>
            <w:gridSpan w:val="2"/>
            <w:vAlign w:val="center"/>
          </w:tcPr>
          <w:p w14:paraId="5A6D5FB6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30FDB6AA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322" w:type="dxa"/>
            <w:tcBorders>
              <w:right w:val="single" w:sz="12" w:space="0" w:color="auto"/>
            </w:tcBorders>
            <w:vAlign w:val="center"/>
          </w:tcPr>
          <w:p w14:paraId="105560AB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113" w:type="dxa"/>
            <w:vMerge/>
            <w:tcBorders>
              <w:left w:val="single" w:sz="12" w:space="0" w:color="auto"/>
            </w:tcBorders>
            <w:vAlign w:val="center"/>
          </w:tcPr>
          <w:p w14:paraId="366A297C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4" w:type="dxa"/>
            <w:vMerge/>
            <w:vAlign w:val="center"/>
          </w:tcPr>
          <w:p w14:paraId="21C637B7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14041" w14:paraId="5989602A" w14:textId="77777777">
        <w:trPr>
          <w:trHeight w:hRule="exact" w:val="284"/>
          <w:jc w:val="center"/>
        </w:trPr>
        <w:tc>
          <w:tcPr>
            <w:tcW w:w="1777" w:type="dxa"/>
            <w:vMerge/>
            <w:tcBorders>
              <w:right w:val="single" w:sz="4" w:space="0" w:color="auto"/>
            </w:tcBorders>
            <w:vAlign w:val="center"/>
          </w:tcPr>
          <w:p w14:paraId="546C7A37" w14:textId="77777777" w:rsidR="00D14041" w:rsidRDefault="00D14041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60996ACB" w14:textId="77777777" w:rsidR="00D14041" w:rsidRDefault="004953BF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创新能力</w:t>
            </w:r>
          </w:p>
        </w:tc>
        <w:tc>
          <w:tcPr>
            <w:tcW w:w="1291" w:type="dxa"/>
            <w:gridSpan w:val="2"/>
            <w:tcBorders>
              <w:bottom w:val="single" w:sz="2" w:space="0" w:color="auto"/>
            </w:tcBorders>
            <w:vAlign w:val="center"/>
          </w:tcPr>
          <w:p w14:paraId="78A2CD47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tcBorders>
              <w:bottom w:val="single" w:sz="2" w:space="0" w:color="auto"/>
            </w:tcBorders>
            <w:vAlign w:val="center"/>
          </w:tcPr>
          <w:p w14:paraId="18AA0D57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22" w:type="dxa"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14:paraId="4ECE6F7D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3" w:type="dxa"/>
            <w:vMerge/>
            <w:tcBorders>
              <w:left w:val="single" w:sz="12" w:space="0" w:color="auto"/>
            </w:tcBorders>
            <w:vAlign w:val="center"/>
          </w:tcPr>
          <w:p w14:paraId="6097E0AE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4" w:type="dxa"/>
            <w:vMerge/>
            <w:vAlign w:val="center"/>
          </w:tcPr>
          <w:p w14:paraId="3D935DFC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14041" w14:paraId="5B242F77" w14:textId="77777777">
        <w:trPr>
          <w:trHeight w:hRule="exact" w:val="284"/>
          <w:jc w:val="center"/>
        </w:trPr>
        <w:tc>
          <w:tcPr>
            <w:tcW w:w="1777" w:type="dxa"/>
            <w:vMerge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14:paraId="063B2060" w14:textId="77777777" w:rsidR="00D14041" w:rsidRDefault="00D14041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2555B2AE" w14:textId="77777777" w:rsidR="00D14041" w:rsidRDefault="004953BF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专业实践</w:t>
            </w:r>
          </w:p>
        </w:tc>
        <w:tc>
          <w:tcPr>
            <w:tcW w:w="1291" w:type="dxa"/>
            <w:gridSpan w:val="2"/>
            <w:tcBorders>
              <w:bottom w:val="single" w:sz="2" w:space="0" w:color="auto"/>
            </w:tcBorders>
            <w:vAlign w:val="center"/>
          </w:tcPr>
          <w:p w14:paraId="63B492B4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tcBorders>
              <w:bottom w:val="single" w:sz="2" w:space="0" w:color="auto"/>
            </w:tcBorders>
            <w:vAlign w:val="center"/>
          </w:tcPr>
          <w:p w14:paraId="216CE6E6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322" w:type="dxa"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14:paraId="69E2C16C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113" w:type="dxa"/>
            <w:vMerge/>
            <w:tcBorders>
              <w:left w:val="single" w:sz="12" w:space="0" w:color="auto"/>
            </w:tcBorders>
            <w:vAlign w:val="center"/>
          </w:tcPr>
          <w:p w14:paraId="3B232B18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4" w:type="dxa"/>
            <w:vMerge/>
            <w:vAlign w:val="center"/>
          </w:tcPr>
          <w:p w14:paraId="4F390FE9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14041" w14:paraId="3B7AB7CE" w14:textId="77777777">
        <w:trPr>
          <w:trHeight w:val="200"/>
          <w:jc w:val="center"/>
        </w:trPr>
        <w:tc>
          <w:tcPr>
            <w:tcW w:w="3502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163DCF8F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 计</w:t>
            </w:r>
          </w:p>
        </w:tc>
        <w:tc>
          <w:tcPr>
            <w:tcW w:w="1291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5C5066EE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101</w:t>
            </w:r>
          </w:p>
        </w:tc>
        <w:tc>
          <w:tcPr>
            <w:tcW w:w="1260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1389AB54" w14:textId="77777777" w:rsidR="00D14041" w:rsidRDefault="004953BF">
            <w:pPr>
              <w:spacing w:line="280" w:lineRule="exact"/>
              <w:ind w:left="57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65</w:t>
            </w:r>
          </w:p>
        </w:tc>
        <w:tc>
          <w:tcPr>
            <w:tcW w:w="1322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7E7A74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166</w:t>
            </w:r>
          </w:p>
        </w:tc>
        <w:tc>
          <w:tcPr>
            <w:tcW w:w="1113" w:type="dxa"/>
            <w:tcBorders>
              <w:left w:val="single" w:sz="12" w:space="0" w:color="auto"/>
            </w:tcBorders>
            <w:vAlign w:val="center"/>
          </w:tcPr>
          <w:p w14:paraId="462C6BD0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71.7%</w:t>
            </w:r>
          </w:p>
        </w:tc>
        <w:tc>
          <w:tcPr>
            <w:tcW w:w="1114" w:type="dxa"/>
            <w:vAlign w:val="center"/>
          </w:tcPr>
          <w:p w14:paraId="3130E2D4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28.3%</w:t>
            </w:r>
          </w:p>
        </w:tc>
      </w:tr>
      <w:tr w:rsidR="00D14041" w14:paraId="4642ACF3" w14:textId="77777777">
        <w:trPr>
          <w:trHeight w:val="50"/>
          <w:jc w:val="center"/>
        </w:trPr>
        <w:tc>
          <w:tcPr>
            <w:tcW w:w="3502" w:type="dxa"/>
            <w:gridSpan w:val="2"/>
            <w:tcBorders>
              <w:top w:val="single" w:sz="12" w:space="0" w:color="auto"/>
            </w:tcBorders>
            <w:vAlign w:val="center"/>
          </w:tcPr>
          <w:p w14:paraId="6DEA3D0A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学分比例</w:t>
            </w:r>
          </w:p>
        </w:tc>
        <w:tc>
          <w:tcPr>
            <w:tcW w:w="1281" w:type="dxa"/>
            <w:tcBorders>
              <w:top w:val="single" w:sz="12" w:space="0" w:color="auto"/>
            </w:tcBorders>
            <w:vAlign w:val="center"/>
          </w:tcPr>
          <w:p w14:paraId="4E34955A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60.8%</w:t>
            </w:r>
          </w:p>
        </w:tc>
        <w:tc>
          <w:tcPr>
            <w:tcW w:w="1270" w:type="dxa"/>
            <w:gridSpan w:val="2"/>
            <w:tcBorders>
              <w:top w:val="single" w:sz="12" w:space="0" w:color="auto"/>
            </w:tcBorders>
            <w:vAlign w:val="center"/>
          </w:tcPr>
          <w:p w14:paraId="52528D1D" w14:textId="77777777" w:rsidR="00D14041" w:rsidRDefault="004953BF">
            <w:pPr>
              <w:spacing w:line="280" w:lineRule="exact"/>
              <w:ind w:left="57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39.2%</w:t>
            </w:r>
          </w:p>
        </w:tc>
        <w:tc>
          <w:tcPr>
            <w:tcW w:w="3549" w:type="dxa"/>
            <w:gridSpan w:val="3"/>
            <w:vAlign w:val="center"/>
          </w:tcPr>
          <w:p w14:paraId="43FC6F32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100%</w:t>
            </w:r>
          </w:p>
        </w:tc>
      </w:tr>
    </w:tbl>
    <w:p w14:paraId="06F1D3AD" w14:textId="77777777" w:rsidR="00D14041" w:rsidRDefault="004953BF">
      <w:pPr>
        <w:tabs>
          <w:tab w:val="left" w:pos="13727"/>
        </w:tabs>
        <w:spacing w:line="28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cs="宋体" w:hint="eastAsia"/>
          <w:kern w:val="0"/>
          <w:sz w:val="18"/>
          <w:szCs w:val="18"/>
        </w:rPr>
        <w:t>注：①</w:t>
      </w:r>
      <w:r>
        <w:rPr>
          <w:rFonts w:ascii="宋体" w:hAnsi="宋体" w:hint="eastAsia"/>
          <w:sz w:val="18"/>
          <w:szCs w:val="18"/>
        </w:rPr>
        <w:t>本专业总学分166学分。其中选修课程共47学分，占28.3%。实践教学（含课程实践教学学分）65学分，占39.2%。②通识教育必修课程中《思想道德修养和法律基础》、《形势与政策》、《毛泽东思想和中国特色社会主义理论体系》中</w:t>
      </w:r>
      <w:proofErr w:type="gramStart"/>
      <w:r>
        <w:rPr>
          <w:rFonts w:ascii="宋体" w:hAnsi="宋体" w:hint="eastAsia"/>
          <w:sz w:val="18"/>
          <w:szCs w:val="18"/>
        </w:rPr>
        <w:t>含实践</w:t>
      </w:r>
      <w:proofErr w:type="gramEnd"/>
      <w:r>
        <w:rPr>
          <w:rFonts w:ascii="宋体" w:hAnsi="宋体" w:hint="eastAsia"/>
          <w:sz w:val="18"/>
          <w:szCs w:val="18"/>
        </w:rPr>
        <w:t>教学3个学分，纳入社会实践</w:t>
      </w:r>
      <w:r>
        <w:rPr>
          <w:rFonts w:ascii="宋体" w:hAnsi="宋体" w:cs="宋体" w:hint="eastAsia"/>
          <w:sz w:val="18"/>
        </w:rPr>
        <w:t>环节</w:t>
      </w:r>
      <w:r>
        <w:rPr>
          <w:rFonts w:ascii="宋体" w:hAnsi="宋体" w:hint="eastAsia"/>
          <w:sz w:val="18"/>
          <w:szCs w:val="18"/>
        </w:rPr>
        <w:t>。</w:t>
      </w:r>
    </w:p>
    <w:p w14:paraId="06524ED2" w14:textId="77777777" w:rsidR="00D14041" w:rsidRDefault="004953BF">
      <w:pPr>
        <w:tabs>
          <w:tab w:val="left" w:pos="13727"/>
        </w:tabs>
        <w:spacing w:line="280" w:lineRule="exact"/>
        <w:ind w:firstLineChars="200" w:firstLine="482"/>
        <w:jc w:val="center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总学时及周学时分布表</w:t>
      </w:r>
    </w:p>
    <w:tbl>
      <w:tblPr>
        <w:tblW w:w="9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1842"/>
        <w:gridCol w:w="567"/>
        <w:gridCol w:w="567"/>
        <w:gridCol w:w="709"/>
        <w:gridCol w:w="567"/>
        <w:gridCol w:w="567"/>
        <w:gridCol w:w="496"/>
        <w:gridCol w:w="496"/>
        <w:gridCol w:w="496"/>
        <w:gridCol w:w="497"/>
        <w:gridCol w:w="567"/>
        <w:gridCol w:w="509"/>
      </w:tblGrid>
      <w:tr w:rsidR="00D14041" w14:paraId="0FB969B3" w14:textId="77777777">
        <w:trPr>
          <w:trHeight w:val="283"/>
          <w:jc w:val="center"/>
        </w:trPr>
        <w:tc>
          <w:tcPr>
            <w:tcW w:w="18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EA67FE5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课程</w:t>
            </w:r>
          </w:p>
          <w:p w14:paraId="7485311B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类别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34B9CC80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课程性质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56E70F5C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学分数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45137C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</w:t>
            </w:r>
          </w:p>
          <w:p w14:paraId="6A097ECB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时</w:t>
            </w:r>
          </w:p>
          <w:p w14:paraId="0952309A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总</w:t>
            </w:r>
          </w:p>
          <w:p w14:paraId="311F4B47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数</w:t>
            </w:r>
          </w:p>
        </w:tc>
        <w:tc>
          <w:tcPr>
            <w:tcW w:w="4195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97B9A3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各学期学时分布（周学时）</w:t>
            </w:r>
          </w:p>
        </w:tc>
      </w:tr>
      <w:tr w:rsidR="00D14041" w14:paraId="06A44814" w14:textId="77777777">
        <w:trPr>
          <w:trHeight w:val="20"/>
          <w:jc w:val="center"/>
        </w:trPr>
        <w:tc>
          <w:tcPr>
            <w:tcW w:w="180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718B671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vAlign w:val="center"/>
          </w:tcPr>
          <w:p w14:paraId="6A1BF2A7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vAlign w:val="center"/>
          </w:tcPr>
          <w:p w14:paraId="4D38D632" w14:textId="77777777" w:rsidR="00D14041" w:rsidRDefault="004953BF">
            <w:pPr>
              <w:spacing w:line="28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理论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vAlign w:val="center"/>
          </w:tcPr>
          <w:p w14:paraId="187E1ABA" w14:textId="77777777" w:rsidR="00D14041" w:rsidRDefault="004953BF">
            <w:pPr>
              <w:spacing w:line="28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实践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D40DE3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59FC5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第一学年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F2E65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第二学年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ACC3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第三学年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17870A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第四学年</w:t>
            </w:r>
          </w:p>
        </w:tc>
      </w:tr>
      <w:tr w:rsidR="00D14041" w14:paraId="1DEAB553" w14:textId="77777777">
        <w:trPr>
          <w:trHeight w:val="20"/>
          <w:jc w:val="center"/>
        </w:trPr>
        <w:tc>
          <w:tcPr>
            <w:tcW w:w="180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76DD8A4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vAlign w:val="center"/>
          </w:tcPr>
          <w:p w14:paraId="7C1D0050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14:paraId="7FA1FD1D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14:paraId="04782BB6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1A76F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F749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20"/>
              </w:rPr>
            </w:pPr>
            <w:proofErr w:type="gramStart"/>
            <w:r>
              <w:rPr>
                <w:rFonts w:ascii="宋体" w:hAnsi="宋体" w:hint="eastAsia"/>
                <w:b/>
                <w:sz w:val="20"/>
              </w:rPr>
              <w:t>一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B7A92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9FEB7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三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9DDA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四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9934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五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B0DAC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六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58A7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七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ADCEFD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八</w:t>
            </w:r>
          </w:p>
        </w:tc>
      </w:tr>
      <w:tr w:rsidR="00D14041" w14:paraId="72137229" w14:textId="77777777">
        <w:trPr>
          <w:trHeight w:val="283"/>
          <w:jc w:val="center"/>
        </w:trPr>
        <w:tc>
          <w:tcPr>
            <w:tcW w:w="1800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3AFCD4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02023C64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2AD386F8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0FEDAC3E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F59054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AEBD23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20"/>
              </w:rPr>
            </w:pPr>
            <w:r>
              <w:rPr>
                <w:rFonts w:ascii="宋体" w:hAnsi="宋体"/>
                <w:b/>
                <w:sz w:val="20"/>
              </w:rPr>
              <w:t>1</w:t>
            </w:r>
            <w:r>
              <w:rPr>
                <w:rFonts w:ascii="宋体" w:hAnsi="宋体" w:hint="eastAsia"/>
                <w:b/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9A9A4A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b/>
                <w:sz w:val="18"/>
                <w:szCs w:val="18"/>
              </w:rPr>
              <w:t>6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1DFA06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b/>
                <w:sz w:val="18"/>
                <w:szCs w:val="18"/>
              </w:rPr>
              <w:t>6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0D9CCF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b/>
                <w:sz w:val="18"/>
                <w:szCs w:val="18"/>
              </w:rPr>
              <w:t>6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4588DE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b/>
                <w:sz w:val="18"/>
                <w:szCs w:val="18"/>
              </w:rPr>
              <w:t>6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A0740D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b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911AE6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b/>
                <w:sz w:val="18"/>
                <w:szCs w:val="18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C1ACEB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b/>
                <w:sz w:val="18"/>
                <w:szCs w:val="18"/>
              </w:rPr>
              <w:t>6</w:t>
            </w:r>
          </w:p>
        </w:tc>
      </w:tr>
      <w:tr w:rsidR="00D14041" w14:paraId="7005C96B" w14:textId="77777777">
        <w:trPr>
          <w:trHeight w:val="355"/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F0F70F9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通识教育课程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3E6DF7D1" w14:textId="77777777" w:rsidR="00D14041" w:rsidRDefault="004953BF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必修课程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C8F467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31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54E757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3BB8DD" w14:textId="5BDE3BA9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6</w:t>
            </w:r>
            <w:r w:rsidR="00C2199A">
              <w:rPr>
                <w:rFonts w:ascii="宋体" w:hAnsi="宋体" w:hint="eastAsia"/>
                <w:bCs/>
                <w:color w:val="000000" w:themeColor="text1"/>
                <w:szCs w:val="21"/>
              </w:rPr>
              <w:t>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2FE256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0AADDE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13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BD196E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8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856D80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5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C6877D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48A4E5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EAC0E8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F74458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14041" w14:paraId="5D32C1CE" w14:textId="77777777">
        <w:trPr>
          <w:trHeight w:val="444"/>
          <w:jc w:val="center"/>
        </w:trPr>
        <w:tc>
          <w:tcPr>
            <w:tcW w:w="1800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0D0BFA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74914444" w14:textId="77777777" w:rsidR="00D14041" w:rsidRDefault="004953BF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选修课程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F4EBBA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03FE55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40F2D2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B04A5D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21B717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79B703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6EB6C6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6684C1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FF83C7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6F54D2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15B0F6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14041" w14:paraId="31C3D377" w14:textId="77777777">
        <w:trPr>
          <w:trHeight w:val="308"/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1E003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大学外语</w:t>
            </w:r>
          </w:p>
          <w:p w14:paraId="1D3BCDAD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教育课程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4E1F9F" w14:textId="77777777" w:rsidR="00D14041" w:rsidRDefault="004953BF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必修课程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FCBF6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074DB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FE341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E0B74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A4EFD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4FE53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4 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D9BC2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D20A4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A1223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6AB66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7A23FF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14041" w14:paraId="43B32382" w14:textId="77777777">
        <w:trPr>
          <w:trHeight w:val="290"/>
          <w:jc w:val="center"/>
        </w:trPr>
        <w:tc>
          <w:tcPr>
            <w:tcW w:w="1800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4504D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D96C2C" w14:textId="77777777" w:rsidR="00D14041" w:rsidRDefault="004953BF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选修课程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7916C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2DA57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F0A0F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19BBE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0ADFF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01802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5CEAF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6CDC5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0A8E7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C7CF2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B23BF7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14041" w14:paraId="61F2487E" w14:textId="77777777"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A661595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专业教育课程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14:paraId="4956C96C" w14:textId="77777777" w:rsidR="00D14041" w:rsidRDefault="004953BF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学科基础课程</w:t>
            </w:r>
          </w:p>
        </w:tc>
        <w:tc>
          <w:tcPr>
            <w:tcW w:w="567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217A1B57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647789AE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E9D770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FACDDD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85986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4F3308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65B371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A1C181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894856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A8AFE3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4704421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14041" w14:paraId="396319AC" w14:textId="77777777">
        <w:trPr>
          <w:trHeight w:val="90"/>
          <w:jc w:val="center"/>
        </w:trPr>
        <w:tc>
          <w:tcPr>
            <w:tcW w:w="180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6D3E932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14:paraId="2AA5F609" w14:textId="77777777" w:rsidR="00D14041" w:rsidRDefault="004953BF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专业必修课程</w:t>
            </w:r>
          </w:p>
        </w:tc>
        <w:tc>
          <w:tcPr>
            <w:tcW w:w="567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3BDC8D10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171C77D5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2DD1C3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D50634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5B9CA2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94BEFB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6F6BA3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49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813EDC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49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552E19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D66D6B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C3070C6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14041" w14:paraId="3E0858A7" w14:textId="77777777">
        <w:trPr>
          <w:jc w:val="center"/>
        </w:trPr>
        <w:tc>
          <w:tcPr>
            <w:tcW w:w="1800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DCA8BD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1142188E" w14:textId="77777777" w:rsidR="00D14041" w:rsidRDefault="004953BF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专业选修课程</w:t>
            </w:r>
          </w:p>
        </w:tc>
        <w:tc>
          <w:tcPr>
            <w:tcW w:w="567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2FB4B469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567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4279FC28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CB6678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464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26DE91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351367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6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362F23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6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BB1E98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496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916EA1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49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4E0649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53D24B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509" w:type="dxa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B774CA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14041" w14:paraId="062AB36F" w14:textId="77777777">
        <w:trPr>
          <w:jc w:val="center"/>
        </w:trPr>
        <w:tc>
          <w:tcPr>
            <w:tcW w:w="1800" w:type="dxa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613DCE64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实践教学</w:t>
            </w:r>
          </w:p>
        </w:tc>
        <w:tc>
          <w:tcPr>
            <w:tcW w:w="1842" w:type="dxa"/>
            <w:tcBorders>
              <w:left w:val="single" w:sz="6" w:space="0" w:color="auto"/>
            </w:tcBorders>
            <w:vAlign w:val="center"/>
          </w:tcPr>
          <w:p w14:paraId="1B23B65C" w14:textId="77777777" w:rsidR="00D14041" w:rsidRDefault="004953BF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军事技能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4417ADB4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5B6FBAC4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5CCC04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—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0B94FD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5F7818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8EDD73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D26F79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B67F9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A08E67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83E22E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288D39A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14041" w14:paraId="69D28BD1" w14:textId="77777777">
        <w:trPr>
          <w:jc w:val="center"/>
        </w:trPr>
        <w:tc>
          <w:tcPr>
            <w:tcW w:w="1800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F325FCC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42" w:type="dxa"/>
            <w:tcBorders>
              <w:left w:val="single" w:sz="6" w:space="0" w:color="auto"/>
            </w:tcBorders>
            <w:vAlign w:val="center"/>
          </w:tcPr>
          <w:p w14:paraId="3A91F0F9" w14:textId="77777777" w:rsidR="00D14041" w:rsidRDefault="004953BF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社会实践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0BD64E76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378CBBB7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0A33D3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—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72DF0B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E3AE73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A81239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CFE122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FCC525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23F694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77950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FB5BAF8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14041" w14:paraId="613B9732" w14:textId="77777777">
        <w:trPr>
          <w:jc w:val="center"/>
        </w:trPr>
        <w:tc>
          <w:tcPr>
            <w:tcW w:w="1800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4D4AB4F4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42" w:type="dxa"/>
            <w:tcBorders>
              <w:left w:val="single" w:sz="6" w:space="0" w:color="auto"/>
            </w:tcBorders>
            <w:vAlign w:val="center"/>
          </w:tcPr>
          <w:p w14:paraId="460CE149" w14:textId="77777777" w:rsidR="00D14041" w:rsidRDefault="004953BF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专业实习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772B95E4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5E224D01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F0FEE5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—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6F87BD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B70A65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168906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939E33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28B709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02AA10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4300D4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68396C3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</w:tr>
      <w:tr w:rsidR="00D14041" w14:paraId="6C0EE002" w14:textId="77777777">
        <w:trPr>
          <w:jc w:val="center"/>
        </w:trPr>
        <w:tc>
          <w:tcPr>
            <w:tcW w:w="1800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462449A2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42" w:type="dxa"/>
            <w:tcBorders>
              <w:left w:val="single" w:sz="6" w:space="0" w:color="auto"/>
            </w:tcBorders>
            <w:vAlign w:val="center"/>
          </w:tcPr>
          <w:p w14:paraId="792997FA" w14:textId="77777777" w:rsidR="00D14041" w:rsidRDefault="004953BF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毕业论文（设计）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4BB840A4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76949FED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C84AD2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—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EB40B8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E91EE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D1556A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6AA62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835A80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33C5BB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3559B3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8BED570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</w:tr>
      <w:tr w:rsidR="00D14041" w14:paraId="2FAC5169" w14:textId="77777777">
        <w:trPr>
          <w:jc w:val="center"/>
        </w:trPr>
        <w:tc>
          <w:tcPr>
            <w:tcW w:w="1800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1B4A105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42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991ECB2" w14:textId="77777777" w:rsidR="00D14041" w:rsidRDefault="004953BF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创新能力</w:t>
            </w:r>
          </w:p>
        </w:tc>
        <w:tc>
          <w:tcPr>
            <w:tcW w:w="567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4E324520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7992BC01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437B56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—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DF4737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BBF2EE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6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63684F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6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A55BFD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6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C6E914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E87AE3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BF090B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9" w:type="dxa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CAB5C6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14041" w14:paraId="524DDE78" w14:textId="77777777">
        <w:trPr>
          <w:jc w:val="center"/>
        </w:trPr>
        <w:tc>
          <w:tcPr>
            <w:tcW w:w="1800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BF2E1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42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5614B06" w14:textId="77777777" w:rsidR="00D14041" w:rsidRDefault="004953BF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专业实践</w:t>
            </w:r>
          </w:p>
        </w:tc>
        <w:tc>
          <w:tcPr>
            <w:tcW w:w="567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4088023E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3CCADA64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290E50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16E0B0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B6A0AB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496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3EAD11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496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824335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496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5946E3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49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0124E4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F12208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509" w:type="dxa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B379A0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14041" w14:paraId="5F8A1B55" w14:textId="77777777">
        <w:trPr>
          <w:trHeight w:val="227"/>
          <w:jc w:val="center"/>
        </w:trPr>
        <w:tc>
          <w:tcPr>
            <w:tcW w:w="3642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105C7870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 计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4685282B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101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7D62DE65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65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AD4A8" w14:textId="5587BB3E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239</w:t>
            </w:r>
            <w:r w:rsidR="00C2199A">
              <w:rPr>
                <w:rFonts w:ascii="宋体" w:hAnsi="宋体" w:hint="eastAsia"/>
                <w:b/>
                <w:szCs w:val="21"/>
              </w:rPr>
              <w:t>4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D168F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</w:t>
            </w:r>
            <w:r>
              <w:rPr>
                <w:rFonts w:ascii="宋体" w:hAnsi="宋体"/>
                <w:b/>
                <w:bCs/>
                <w:szCs w:val="21"/>
              </w:rPr>
              <w:t>7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74A83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28</w:t>
            </w:r>
          </w:p>
        </w:tc>
        <w:tc>
          <w:tcPr>
            <w:tcW w:w="4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23FE8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25</w:t>
            </w:r>
          </w:p>
        </w:tc>
        <w:tc>
          <w:tcPr>
            <w:tcW w:w="4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AA8995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22</w:t>
            </w:r>
          </w:p>
        </w:tc>
        <w:tc>
          <w:tcPr>
            <w:tcW w:w="4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6D2552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18</w:t>
            </w:r>
          </w:p>
        </w:tc>
        <w:tc>
          <w:tcPr>
            <w:tcW w:w="4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3D8EF0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11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A13FFD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6</w:t>
            </w:r>
          </w:p>
        </w:tc>
        <w:tc>
          <w:tcPr>
            <w:tcW w:w="509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B20AC97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—</w:t>
            </w:r>
          </w:p>
        </w:tc>
      </w:tr>
      <w:tr w:rsidR="00D14041" w14:paraId="27FC89AD" w14:textId="77777777">
        <w:trPr>
          <w:jc w:val="center"/>
        </w:trPr>
        <w:tc>
          <w:tcPr>
            <w:tcW w:w="364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0477D18" w14:textId="77777777" w:rsidR="00D14041" w:rsidRDefault="00D14041">
            <w:pPr>
              <w:spacing w:line="28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34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6196ED2A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166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15503A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B3B775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91DD0B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D9CB29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53A767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4A0D82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9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F50E10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2973DA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09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4E255F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</w:tbl>
    <w:p w14:paraId="1E3A755C" w14:textId="77777777" w:rsidR="00D14041" w:rsidRDefault="004953BF">
      <w:pPr>
        <w:tabs>
          <w:tab w:val="left" w:pos="630"/>
        </w:tabs>
        <w:spacing w:line="280" w:lineRule="exact"/>
        <w:ind w:firstLineChars="396" w:firstLine="713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注：</w:t>
      </w:r>
      <w:r>
        <w:rPr>
          <w:rFonts w:ascii="宋体" w:hAnsi="宋体" w:hint="eastAsia"/>
          <w:sz w:val="18"/>
          <w:szCs w:val="18"/>
        </w:rPr>
        <w:t>①课程学分数包括理论教学学分与实践教学学分。</w:t>
      </w:r>
    </w:p>
    <w:p w14:paraId="43B51726" w14:textId="77777777" w:rsidR="00D14041" w:rsidRDefault="004953BF">
      <w:pPr>
        <w:tabs>
          <w:tab w:val="left" w:pos="630"/>
        </w:tabs>
        <w:spacing w:line="280" w:lineRule="exact"/>
        <w:ind w:firstLineChars="596" w:firstLine="1073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②</w:t>
      </w:r>
      <w:r>
        <w:rPr>
          <w:rFonts w:ascii="宋体" w:hAnsi="宋体"/>
          <w:sz w:val="18"/>
          <w:szCs w:val="18"/>
        </w:rPr>
        <w:t>表内</w:t>
      </w:r>
      <w:r>
        <w:rPr>
          <w:rFonts w:ascii="宋体" w:hAnsi="宋体" w:hint="eastAsia"/>
          <w:sz w:val="18"/>
          <w:szCs w:val="18"/>
        </w:rPr>
        <w:t>“</w:t>
      </w:r>
      <w:r>
        <w:rPr>
          <w:rFonts w:ascii="宋体" w:hAnsi="宋体"/>
          <w:sz w:val="18"/>
          <w:szCs w:val="18"/>
        </w:rPr>
        <w:t>实践教学</w:t>
      </w:r>
      <w:r>
        <w:rPr>
          <w:rFonts w:ascii="宋体" w:hAnsi="宋体" w:hint="eastAsia"/>
          <w:sz w:val="18"/>
          <w:szCs w:val="18"/>
        </w:rPr>
        <w:t>”</w:t>
      </w:r>
      <w:proofErr w:type="gramStart"/>
      <w:r>
        <w:rPr>
          <w:rFonts w:ascii="宋体" w:hAnsi="宋体"/>
          <w:sz w:val="18"/>
          <w:szCs w:val="18"/>
        </w:rPr>
        <w:t>不</w:t>
      </w:r>
      <w:proofErr w:type="gramEnd"/>
      <w:r>
        <w:rPr>
          <w:rFonts w:ascii="宋体" w:hAnsi="宋体"/>
          <w:sz w:val="18"/>
          <w:szCs w:val="18"/>
        </w:rPr>
        <w:t>统计学时，学时数另计。</w:t>
      </w:r>
    </w:p>
    <w:p w14:paraId="1545E6A6" w14:textId="77777777" w:rsidR="00D14041" w:rsidRDefault="004953BF">
      <w:pPr>
        <w:tabs>
          <w:tab w:val="left" w:pos="630"/>
        </w:tabs>
        <w:spacing w:line="280" w:lineRule="exact"/>
        <w:ind w:firstLineChars="596" w:firstLine="1073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③“√”</w:t>
      </w:r>
      <w:r>
        <w:rPr>
          <w:rFonts w:ascii="宋体" w:hAnsi="宋体"/>
          <w:sz w:val="18"/>
          <w:szCs w:val="18"/>
        </w:rPr>
        <w:t>表示该项实践教学</w:t>
      </w:r>
      <w:r>
        <w:rPr>
          <w:rFonts w:ascii="宋体" w:hAnsi="宋体" w:hint="eastAsia"/>
          <w:sz w:val="18"/>
          <w:szCs w:val="18"/>
        </w:rPr>
        <w:t>和通识教育选修课程</w:t>
      </w:r>
      <w:r>
        <w:rPr>
          <w:rFonts w:ascii="宋体" w:hAnsi="宋体"/>
          <w:sz w:val="18"/>
          <w:szCs w:val="18"/>
        </w:rPr>
        <w:t>所在学期。</w:t>
      </w:r>
    </w:p>
    <w:p w14:paraId="35AE199D" w14:textId="77777777" w:rsidR="00D14041" w:rsidRDefault="004953BF">
      <w:pPr>
        <w:tabs>
          <w:tab w:val="left" w:pos="630"/>
        </w:tabs>
        <w:spacing w:line="280" w:lineRule="exact"/>
        <w:ind w:firstLineChars="596" w:firstLine="1073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④“创新能力”根据获奖情况或专业认证证书进行加分。获得国家级比赛，加1分，获得省级比赛加0.5分，获得计算机软件中级证书加2分，可抵充相关学分，最高分为4分。</w:t>
      </w:r>
    </w:p>
    <w:p w14:paraId="7319756C" w14:textId="77777777" w:rsidR="00D14041" w:rsidRDefault="004953BF">
      <w:pPr>
        <w:tabs>
          <w:tab w:val="left" w:pos="630"/>
        </w:tabs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</w:t>
      </w:r>
    </w:p>
    <w:p w14:paraId="32BAA4D3" w14:textId="77777777" w:rsidR="00D14041" w:rsidRDefault="004953BF">
      <w:pPr>
        <w:tabs>
          <w:tab w:val="left" w:pos="630"/>
        </w:tabs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lastRenderedPageBreak/>
        <w:t xml:space="preserve">     </w:t>
      </w:r>
    </w:p>
    <w:p w14:paraId="3D51FE68" w14:textId="77777777" w:rsidR="00D14041" w:rsidRDefault="004953BF">
      <w:pPr>
        <w:tabs>
          <w:tab w:val="left" w:pos="630"/>
        </w:tabs>
        <w:spacing w:line="440" w:lineRule="exac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</w:t>
      </w:r>
      <w:r>
        <w:rPr>
          <w:rFonts w:ascii="宋体" w:hAnsi="宋体" w:hint="eastAsia"/>
          <w:b/>
          <w:sz w:val="28"/>
          <w:szCs w:val="28"/>
        </w:rPr>
        <w:t>五、主干学科</w:t>
      </w:r>
    </w:p>
    <w:p w14:paraId="0D99A7C3" w14:textId="77777777" w:rsidR="00D14041" w:rsidRDefault="004953BF">
      <w:pPr>
        <w:spacing w:line="440" w:lineRule="exact"/>
        <w:ind w:firstLineChars="250" w:firstLine="5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计算机科学与技术</w:t>
      </w:r>
    </w:p>
    <w:p w14:paraId="5AC59E5C" w14:textId="77777777" w:rsidR="00D14041" w:rsidRDefault="004953BF">
      <w:pPr>
        <w:widowControl/>
        <w:spacing w:line="440" w:lineRule="exact"/>
        <w:ind w:firstLineChars="200" w:firstLine="562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六、核心课程</w:t>
      </w:r>
    </w:p>
    <w:p w14:paraId="6A5903F0" w14:textId="77777777" w:rsidR="00D14041" w:rsidRDefault="004953BF">
      <w:pPr>
        <w:spacing w:line="440" w:lineRule="exact"/>
        <w:ind w:firstLineChars="250" w:firstLine="5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绘画基础、造型基础、数字图像处理、数字摄影、场景设计与表现、多媒体技术基础、数字视音频处理、计算机动画、面向对象程序设计、人机交互技术、计算机游戏程序设计、数据库原理及应用、三维建模与动画设计。</w:t>
      </w:r>
    </w:p>
    <w:p w14:paraId="73F90A31" w14:textId="77777777" w:rsidR="00D14041" w:rsidRDefault="004953BF">
      <w:pPr>
        <w:widowControl/>
        <w:spacing w:line="440" w:lineRule="exact"/>
        <w:ind w:firstLineChars="200" w:firstLine="562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七、授予学位</w:t>
      </w:r>
    </w:p>
    <w:p w14:paraId="3408EB3E" w14:textId="77777777" w:rsidR="00D14041" w:rsidRDefault="004953BF">
      <w:pPr>
        <w:spacing w:line="440" w:lineRule="exact"/>
        <w:ind w:firstLineChars="250" w:firstLine="5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本科总平均</w:t>
      </w:r>
      <w:proofErr w:type="gramStart"/>
      <w:r>
        <w:rPr>
          <w:rFonts w:ascii="宋体" w:hAnsi="宋体" w:hint="eastAsia"/>
          <w:szCs w:val="21"/>
        </w:rPr>
        <w:t>学分绩点达到</w:t>
      </w:r>
      <w:proofErr w:type="gramEnd"/>
      <w:r>
        <w:rPr>
          <w:rFonts w:ascii="宋体" w:hAnsi="宋体" w:hint="eastAsia"/>
          <w:szCs w:val="21"/>
        </w:rPr>
        <w:t>2.0的毕业生，经学院学位评定委员会审核确认，符合《中华人民共和国学位条例》和《广东外语外贸大学南国商学院学士学位授予实施细则》规定者，授予工学学士学位。</w:t>
      </w:r>
    </w:p>
    <w:p w14:paraId="553583A9" w14:textId="77777777" w:rsidR="00D14041" w:rsidRDefault="004953BF">
      <w:pPr>
        <w:widowControl/>
        <w:spacing w:line="440" w:lineRule="exact"/>
        <w:ind w:firstLineChars="200" w:firstLine="562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八、实践教学</w:t>
      </w:r>
    </w:p>
    <w:p w14:paraId="0108D7F2" w14:textId="77777777" w:rsidR="00D14041" w:rsidRDefault="004953BF">
      <w:pPr>
        <w:spacing w:line="44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（一）“军事技能”2学分：由学校统一安排，在新生入学后的第一个学期期末举行，时间一般为2周。</w:t>
      </w:r>
    </w:p>
    <w:p w14:paraId="4B510175" w14:textId="77777777" w:rsidR="00D14041" w:rsidRDefault="004953BF">
      <w:pPr>
        <w:spacing w:line="44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（二）“社会实践”3学分：</w:t>
      </w:r>
      <w:r>
        <w:rPr>
          <w:rFonts w:hint="eastAsia"/>
          <w:szCs w:val="21"/>
        </w:rPr>
        <w:t>由思想政治理论课教学部组织落实，团委和招生就业指导处协助开展具体工作，思想政治理论课教学部认定学分。</w:t>
      </w:r>
    </w:p>
    <w:p w14:paraId="7DB1B53A" w14:textId="77777777" w:rsidR="00D14041" w:rsidRDefault="004953BF">
      <w:pPr>
        <w:spacing w:line="44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（三）“课程实践教学”47学分：其中通识教育课程7学分，大学外语教育课程10学分，学科基础课程10学分，专业必修课程9学分，专业选修课程1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学分。</w:t>
      </w:r>
    </w:p>
    <w:p w14:paraId="25826191" w14:textId="77777777" w:rsidR="00D14041" w:rsidRDefault="004953BF">
      <w:pPr>
        <w:spacing w:line="44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（四）“专业实践”6学分：学院在第二至第七学期的第19-20周组织实施“实践教学周”活动，每学期1学分。</w:t>
      </w:r>
    </w:p>
    <w:p w14:paraId="15E5B5F2" w14:textId="77777777" w:rsidR="00D14041" w:rsidRDefault="004953BF">
      <w:pPr>
        <w:spacing w:line="44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（五）“专业实习”3学分：学生在实习指导教师的指导下，在政府部门、企事业单位的符合本专业实习要求的岗位上实习2个月，并按要求完成实习日记及实习报告。一般安排在第八学期第1至8周。</w:t>
      </w:r>
    </w:p>
    <w:p w14:paraId="2881B638" w14:textId="77777777" w:rsidR="00D14041" w:rsidRDefault="004953BF">
      <w:pPr>
        <w:spacing w:line="44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六）“毕业论文（设计）”4学分：第七、八学期进行，要求在第八学期第13周前完成。在教师的指导下，围绕计算机科学与技术专业的基本理论问题及其应用，结合本专业的要求撰写毕业论文或完成毕业设计，从中获得科学研究的初步训练。</w:t>
      </w:r>
    </w:p>
    <w:p w14:paraId="133849C1" w14:textId="77777777" w:rsidR="00D14041" w:rsidRDefault="004953BF">
      <w:pPr>
        <w:spacing w:line="44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（七）“创新能力”不作具体时间安排，</w:t>
      </w:r>
      <w:r>
        <w:rPr>
          <w:rFonts w:ascii="宋体" w:hAnsi="宋体"/>
          <w:szCs w:val="21"/>
        </w:rPr>
        <w:t>鼓励学生积极参与科研，参加各类学科竞赛与科技创作活动，对学生</w:t>
      </w:r>
      <w:r>
        <w:rPr>
          <w:rFonts w:ascii="宋体" w:hAnsi="宋体" w:hint="eastAsia"/>
          <w:szCs w:val="21"/>
        </w:rPr>
        <w:t>公开</w:t>
      </w:r>
      <w:r>
        <w:rPr>
          <w:rFonts w:ascii="宋体" w:hAnsi="宋体"/>
          <w:szCs w:val="21"/>
        </w:rPr>
        <w:t>发表</w:t>
      </w:r>
      <w:r>
        <w:rPr>
          <w:rFonts w:ascii="宋体" w:hAnsi="宋体" w:hint="eastAsia"/>
          <w:szCs w:val="21"/>
        </w:rPr>
        <w:t>的</w:t>
      </w:r>
      <w:r>
        <w:rPr>
          <w:rFonts w:ascii="宋体" w:hAnsi="宋体"/>
          <w:szCs w:val="21"/>
        </w:rPr>
        <w:t>论文、获得专利、竞赛获奖等，</w:t>
      </w:r>
      <w:r>
        <w:rPr>
          <w:rFonts w:ascii="宋体" w:hAnsi="宋体" w:hint="eastAsia"/>
          <w:szCs w:val="21"/>
        </w:rPr>
        <w:t>可根据有关规定冲抵通识教育选修课程的学分，最高4学分。</w:t>
      </w:r>
    </w:p>
    <w:p w14:paraId="7172288F" w14:textId="77777777" w:rsidR="00D14041" w:rsidRDefault="00D14041">
      <w:pPr>
        <w:tabs>
          <w:tab w:val="left" w:pos="630"/>
        </w:tabs>
        <w:spacing w:afterLines="50" w:after="156"/>
        <w:rPr>
          <w:rFonts w:ascii="宋体" w:hAnsi="宋体"/>
          <w:b/>
          <w:bCs/>
          <w:spacing w:val="20"/>
          <w:szCs w:val="21"/>
        </w:rPr>
      </w:pPr>
    </w:p>
    <w:p w14:paraId="438ADFAC" w14:textId="77777777" w:rsidR="00D14041" w:rsidRDefault="004953BF">
      <w:pPr>
        <w:widowControl/>
        <w:jc w:val="left"/>
        <w:rPr>
          <w:rFonts w:ascii="宋体" w:hAnsi="宋体"/>
          <w:b/>
          <w:bCs/>
          <w:spacing w:val="20"/>
          <w:szCs w:val="21"/>
        </w:rPr>
      </w:pPr>
      <w:r>
        <w:rPr>
          <w:rFonts w:ascii="宋体" w:hAnsi="宋体"/>
          <w:b/>
          <w:bCs/>
          <w:spacing w:val="20"/>
          <w:szCs w:val="21"/>
        </w:rPr>
        <w:br w:type="page"/>
      </w:r>
    </w:p>
    <w:p w14:paraId="41B3AEB6" w14:textId="77777777" w:rsidR="00D14041" w:rsidRDefault="004953BF">
      <w:pPr>
        <w:tabs>
          <w:tab w:val="left" w:pos="630"/>
        </w:tabs>
        <w:spacing w:afterLines="50" w:after="156"/>
        <w:rPr>
          <w:rFonts w:ascii="宋体" w:hAnsi="宋体"/>
          <w:b/>
          <w:bCs/>
          <w:spacing w:val="20"/>
          <w:szCs w:val="21"/>
        </w:rPr>
      </w:pPr>
      <w:r>
        <w:rPr>
          <w:rFonts w:ascii="宋体" w:hAnsi="宋体" w:hint="eastAsia"/>
          <w:b/>
          <w:bCs/>
          <w:spacing w:val="20"/>
          <w:szCs w:val="21"/>
        </w:rPr>
        <w:lastRenderedPageBreak/>
        <w:t xml:space="preserve">附表一 </w:t>
      </w:r>
    </w:p>
    <w:p w14:paraId="2542652B" w14:textId="77777777" w:rsidR="00D14041" w:rsidRDefault="004953BF">
      <w:pPr>
        <w:tabs>
          <w:tab w:val="left" w:pos="630"/>
        </w:tabs>
        <w:spacing w:afterLines="50" w:after="156"/>
        <w:jc w:val="center"/>
        <w:rPr>
          <w:rFonts w:ascii="宋体" w:hAnsi="宋体"/>
          <w:b/>
          <w:bCs/>
          <w:spacing w:val="20"/>
          <w:sz w:val="24"/>
        </w:rPr>
      </w:pPr>
      <w:r>
        <w:rPr>
          <w:rFonts w:ascii="宋体" w:hAnsi="宋体" w:hint="eastAsia"/>
          <w:b/>
          <w:bCs/>
          <w:spacing w:val="20"/>
          <w:sz w:val="24"/>
        </w:rPr>
        <w:t>通识教育课程</w:t>
      </w:r>
    </w:p>
    <w:tbl>
      <w:tblPr>
        <w:tblW w:w="98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"/>
        <w:gridCol w:w="1073"/>
        <w:gridCol w:w="2307"/>
        <w:gridCol w:w="567"/>
        <w:gridCol w:w="528"/>
        <w:gridCol w:w="567"/>
        <w:gridCol w:w="549"/>
        <w:gridCol w:w="549"/>
        <w:gridCol w:w="550"/>
        <w:gridCol w:w="549"/>
        <w:gridCol w:w="549"/>
        <w:gridCol w:w="550"/>
        <w:gridCol w:w="549"/>
        <w:gridCol w:w="550"/>
      </w:tblGrid>
      <w:tr w:rsidR="00D14041" w14:paraId="792FD2FF" w14:textId="77777777">
        <w:trPr>
          <w:cantSplit/>
          <w:trHeight w:val="349"/>
          <w:jc w:val="center"/>
        </w:trPr>
        <w:tc>
          <w:tcPr>
            <w:tcW w:w="411" w:type="dxa"/>
            <w:vMerge w:val="restart"/>
            <w:vAlign w:val="center"/>
          </w:tcPr>
          <w:p w14:paraId="7F2FEF6B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课程性质</w:t>
            </w:r>
          </w:p>
        </w:tc>
        <w:tc>
          <w:tcPr>
            <w:tcW w:w="1073" w:type="dxa"/>
            <w:vMerge w:val="restart"/>
            <w:vAlign w:val="center"/>
          </w:tcPr>
          <w:p w14:paraId="6D00E30A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课程编码</w:t>
            </w:r>
          </w:p>
        </w:tc>
        <w:tc>
          <w:tcPr>
            <w:tcW w:w="2307" w:type="dxa"/>
            <w:vMerge w:val="restart"/>
            <w:vAlign w:val="center"/>
          </w:tcPr>
          <w:p w14:paraId="5612EA8C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课程名称</w:t>
            </w:r>
          </w:p>
        </w:tc>
        <w:tc>
          <w:tcPr>
            <w:tcW w:w="1095" w:type="dxa"/>
            <w:gridSpan w:val="2"/>
            <w:vMerge w:val="restart"/>
            <w:vAlign w:val="center"/>
          </w:tcPr>
          <w:p w14:paraId="2EBCD6B3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学</w:t>
            </w:r>
          </w:p>
          <w:p w14:paraId="1D8562B4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分</w:t>
            </w:r>
          </w:p>
          <w:p w14:paraId="2128466B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数</w:t>
            </w:r>
          </w:p>
        </w:tc>
        <w:tc>
          <w:tcPr>
            <w:tcW w:w="567" w:type="dxa"/>
            <w:vMerge w:val="restart"/>
            <w:vAlign w:val="center"/>
          </w:tcPr>
          <w:p w14:paraId="21224519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学</w:t>
            </w:r>
          </w:p>
          <w:p w14:paraId="3AC19BD6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时</w:t>
            </w:r>
          </w:p>
          <w:p w14:paraId="30842CB9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总</w:t>
            </w:r>
          </w:p>
          <w:p w14:paraId="59B46FBA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数</w:t>
            </w:r>
          </w:p>
        </w:tc>
        <w:tc>
          <w:tcPr>
            <w:tcW w:w="4395" w:type="dxa"/>
            <w:gridSpan w:val="8"/>
            <w:vAlign w:val="center"/>
          </w:tcPr>
          <w:p w14:paraId="7A2F0716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各学期学时分布（周学时）</w:t>
            </w:r>
          </w:p>
        </w:tc>
      </w:tr>
      <w:tr w:rsidR="00D14041" w14:paraId="6ACF0A2B" w14:textId="77777777">
        <w:trPr>
          <w:cantSplit/>
          <w:trHeight w:val="166"/>
          <w:jc w:val="center"/>
        </w:trPr>
        <w:tc>
          <w:tcPr>
            <w:tcW w:w="411" w:type="dxa"/>
            <w:vMerge/>
            <w:vAlign w:val="center"/>
          </w:tcPr>
          <w:p w14:paraId="3ABE7227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073" w:type="dxa"/>
            <w:vMerge/>
            <w:vAlign w:val="center"/>
          </w:tcPr>
          <w:p w14:paraId="372E2333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307" w:type="dxa"/>
            <w:vMerge/>
            <w:vAlign w:val="center"/>
          </w:tcPr>
          <w:p w14:paraId="00093DFD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095" w:type="dxa"/>
            <w:gridSpan w:val="2"/>
            <w:vMerge/>
            <w:vAlign w:val="center"/>
          </w:tcPr>
          <w:p w14:paraId="7D9BB9F2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5A396B1B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098" w:type="dxa"/>
            <w:gridSpan w:val="2"/>
            <w:vAlign w:val="center"/>
          </w:tcPr>
          <w:p w14:paraId="67CECB8A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第一学年</w:t>
            </w:r>
          </w:p>
        </w:tc>
        <w:tc>
          <w:tcPr>
            <w:tcW w:w="1099" w:type="dxa"/>
            <w:gridSpan w:val="2"/>
            <w:vAlign w:val="center"/>
          </w:tcPr>
          <w:p w14:paraId="03635A15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第二学年</w:t>
            </w:r>
          </w:p>
        </w:tc>
        <w:tc>
          <w:tcPr>
            <w:tcW w:w="1099" w:type="dxa"/>
            <w:gridSpan w:val="2"/>
            <w:vAlign w:val="center"/>
          </w:tcPr>
          <w:p w14:paraId="15838F27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第三学年</w:t>
            </w:r>
          </w:p>
        </w:tc>
        <w:tc>
          <w:tcPr>
            <w:tcW w:w="1099" w:type="dxa"/>
            <w:gridSpan w:val="2"/>
            <w:vAlign w:val="center"/>
          </w:tcPr>
          <w:p w14:paraId="7317957E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第四学年</w:t>
            </w:r>
          </w:p>
        </w:tc>
      </w:tr>
      <w:tr w:rsidR="00D14041" w14:paraId="615521C9" w14:textId="77777777">
        <w:trPr>
          <w:cantSplit/>
          <w:trHeight w:val="70"/>
          <w:jc w:val="center"/>
        </w:trPr>
        <w:tc>
          <w:tcPr>
            <w:tcW w:w="411" w:type="dxa"/>
            <w:vMerge/>
            <w:vAlign w:val="center"/>
          </w:tcPr>
          <w:p w14:paraId="23C5F627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073" w:type="dxa"/>
            <w:vMerge/>
            <w:vAlign w:val="center"/>
          </w:tcPr>
          <w:p w14:paraId="7C810A9C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307" w:type="dxa"/>
            <w:vMerge/>
            <w:vAlign w:val="center"/>
          </w:tcPr>
          <w:p w14:paraId="7D80F7B5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095" w:type="dxa"/>
            <w:gridSpan w:val="2"/>
            <w:vMerge/>
            <w:vAlign w:val="center"/>
          </w:tcPr>
          <w:p w14:paraId="57ABD077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14:paraId="75694CDA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49" w:type="dxa"/>
            <w:vAlign w:val="center"/>
          </w:tcPr>
          <w:p w14:paraId="63B64F6A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proofErr w:type="gramStart"/>
            <w:r>
              <w:rPr>
                <w:rFonts w:ascii="宋体" w:hAnsi="宋体" w:hint="eastAsia"/>
                <w:color w:val="000000" w:themeColor="text1"/>
                <w:szCs w:val="21"/>
              </w:rPr>
              <w:t>一</w:t>
            </w:r>
            <w:proofErr w:type="gramEnd"/>
          </w:p>
        </w:tc>
        <w:tc>
          <w:tcPr>
            <w:tcW w:w="549" w:type="dxa"/>
            <w:vAlign w:val="center"/>
          </w:tcPr>
          <w:p w14:paraId="64117809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二</w:t>
            </w:r>
          </w:p>
        </w:tc>
        <w:tc>
          <w:tcPr>
            <w:tcW w:w="550" w:type="dxa"/>
            <w:vAlign w:val="center"/>
          </w:tcPr>
          <w:p w14:paraId="0D36EC01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三</w:t>
            </w:r>
          </w:p>
        </w:tc>
        <w:tc>
          <w:tcPr>
            <w:tcW w:w="549" w:type="dxa"/>
            <w:vAlign w:val="center"/>
          </w:tcPr>
          <w:p w14:paraId="0F08AA13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四</w:t>
            </w:r>
          </w:p>
        </w:tc>
        <w:tc>
          <w:tcPr>
            <w:tcW w:w="549" w:type="dxa"/>
            <w:vAlign w:val="center"/>
          </w:tcPr>
          <w:p w14:paraId="5A7147DC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五</w:t>
            </w:r>
          </w:p>
        </w:tc>
        <w:tc>
          <w:tcPr>
            <w:tcW w:w="550" w:type="dxa"/>
            <w:vAlign w:val="center"/>
          </w:tcPr>
          <w:p w14:paraId="46DE9C29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六</w:t>
            </w:r>
          </w:p>
        </w:tc>
        <w:tc>
          <w:tcPr>
            <w:tcW w:w="549" w:type="dxa"/>
            <w:vAlign w:val="center"/>
          </w:tcPr>
          <w:p w14:paraId="6519B78B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七</w:t>
            </w:r>
          </w:p>
        </w:tc>
        <w:tc>
          <w:tcPr>
            <w:tcW w:w="550" w:type="dxa"/>
            <w:vAlign w:val="center"/>
          </w:tcPr>
          <w:p w14:paraId="26A349DB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八</w:t>
            </w:r>
          </w:p>
        </w:tc>
      </w:tr>
      <w:tr w:rsidR="00D14041" w14:paraId="1A02C1FC" w14:textId="77777777">
        <w:trPr>
          <w:cantSplit/>
          <w:trHeight w:val="166"/>
          <w:jc w:val="center"/>
        </w:trPr>
        <w:tc>
          <w:tcPr>
            <w:tcW w:w="411" w:type="dxa"/>
            <w:vMerge/>
            <w:vAlign w:val="center"/>
          </w:tcPr>
          <w:p w14:paraId="19FE03F3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073" w:type="dxa"/>
            <w:vMerge/>
            <w:vAlign w:val="center"/>
          </w:tcPr>
          <w:p w14:paraId="40EA3248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307" w:type="dxa"/>
            <w:vMerge/>
            <w:vAlign w:val="center"/>
          </w:tcPr>
          <w:p w14:paraId="7397C60D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095CF05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理论</w:t>
            </w:r>
          </w:p>
        </w:tc>
        <w:tc>
          <w:tcPr>
            <w:tcW w:w="528" w:type="dxa"/>
            <w:vAlign w:val="center"/>
          </w:tcPr>
          <w:p w14:paraId="2E33B4AE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实践</w:t>
            </w:r>
          </w:p>
        </w:tc>
        <w:tc>
          <w:tcPr>
            <w:tcW w:w="567" w:type="dxa"/>
            <w:vMerge/>
            <w:vAlign w:val="center"/>
          </w:tcPr>
          <w:p w14:paraId="10A74417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49" w:type="dxa"/>
            <w:vAlign w:val="center"/>
          </w:tcPr>
          <w:p w14:paraId="7BEBE7C4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pacing w:val="-14"/>
                <w:szCs w:val="21"/>
              </w:rPr>
            </w:pPr>
            <w:r>
              <w:rPr>
                <w:rFonts w:ascii="宋体" w:hAnsi="宋体"/>
                <w:color w:val="000000" w:themeColor="text1"/>
                <w:spacing w:val="-14"/>
                <w:szCs w:val="21"/>
              </w:rPr>
              <w:t>14</w:t>
            </w:r>
          </w:p>
        </w:tc>
        <w:tc>
          <w:tcPr>
            <w:tcW w:w="549" w:type="dxa"/>
            <w:vAlign w:val="center"/>
          </w:tcPr>
          <w:p w14:paraId="24273A00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pacing w:val="-14"/>
                <w:szCs w:val="21"/>
              </w:rPr>
            </w:pPr>
            <w:r>
              <w:rPr>
                <w:rFonts w:ascii="宋体" w:hAnsi="宋体"/>
                <w:color w:val="000000" w:themeColor="text1"/>
                <w:spacing w:val="-14"/>
                <w:szCs w:val="21"/>
              </w:rPr>
              <w:t>16</w:t>
            </w:r>
          </w:p>
        </w:tc>
        <w:tc>
          <w:tcPr>
            <w:tcW w:w="550" w:type="dxa"/>
            <w:vAlign w:val="center"/>
          </w:tcPr>
          <w:p w14:paraId="0FE8C5C7" w14:textId="77777777" w:rsidR="00D14041" w:rsidRDefault="004953B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color w:val="000000" w:themeColor="text1"/>
                <w:spacing w:val="-14"/>
                <w:szCs w:val="21"/>
              </w:rPr>
              <w:t>16</w:t>
            </w:r>
          </w:p>
        </w:tc>
        <w:tc>
          <w:tcPr>
            <w:tcW w:w="549" w:type="dxa"/>
            <w:vAlign w:val="center"/>
          </w:tcPr>
          <w:p w14:paraId="6FF82A79" w14:textId="77777777" w:rsidR="00D14041" w:rsidRDefault="004953B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color w:val="000000" w:themeColor="text1"/>
                <w:spacing w:val="-14"/>
                <w:szCs w:val="21"/>
              </w:rPr>
              <w:t>16</w:t>
            </w:r>
          </w:p>
        </w:tc>
        <w:tc>
          <w:tcPr>
            <w:tcW w:w="549" w:type="dxa"/>
            <w:vAlign w:val="center"/>
          </w:tcPr>
          <w:p w14:paraId="1E82533A" w14:textId="77777777" w:rsidR="00D14041" w:rsidRDefault="004953B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color w:val="000000" w:themeColor="text1"/>
                <w:spacing w:val="-14"/>
                <w:szCs w:val="21"/>
              </w:rPr>
              <w:t>16</w:t>
            </w:r>
          </w:p>
        </w:tc>
        <w:tc>
          <w:tcPr>
            <w:tcW w:w="550" w:type="dxa"/>
            <w:vAlign w:val="center"/>
          </w:tcPr>
          <w:p w14:paraId="08BFA7DF" w14:textId="77777777" w:rsidR="00D14041" w:rsidRDefault="004953B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color w:val="000000" w:themeColor="text1"/>
                <w:spacing w:val="-14"/>
                <w:szCs w:val="21"/>
              </w:rPr>
              <w:t>16</w:t>
            </w:r>
          </w:p>
        </w:tc>
        <w:tc>
          <w:tcPr>
            <w:tcW w:w="549" w:type="dxa"/>
            <w:vAlign w:val="center"/>
          </w:tcPr>
          <w:p w14:paraId="3B97DAA6" w14:textId="77777777" w:rsidR="00D14041" w:rsidRDefault="004953B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color w:val="000000" w:themeColor="text1"/>
                <w:spacing w:val="-14"/>
                <w:szCs w:val="21"/>
              </w:rPr>
              <w:t>16</w:t>
            </w:r>
          </w:p>
        </w:tc>
        <w:tc>
          <w:tcPr>
            <w:tcW w:w="550" w:type="dxa"/>
            <w:vAlign w:val="center"/>
          </w:tcPr>
          <w:p w14:paraId="4BABD477" w14:textId="77777777" w:rsidR="00D14041" w:rsidRDefault="004953B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color w:val="000000" w:themeColor="text1"/>
                <w:spacing w:val="-14"/>
                <w:szCs w:val="21"/>
              </w:rPr>
              <w:t>16</w:t>
            </w:r>
          </w:p>
        </w:tc>
      </w:tr>
      <w:tr w:rsidR="00D14041" w14:paraId="7D8BAC75" w14:textId="77777777">
        <w:trPr>
          <w:cantSplit/>
          <w:trHeight w:val="374"/>
          <w:jc w:val="center"/>
        </w:trPr>
        <w:tc>
          <w:tcPr>
            <w:tcW w:w="411" w:type="dxa"/>
            <w:vMerge w:val="restart"/>
            <w:vAlign w:val="center"/>
          </w:tcPr>
          <w:p w14:paraId="76D89179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必修课程</w:t>
            </w:r>
          </w:p>
        </w:tc>
        <w:tc>
          <w:tcPr>
            <w:tcW w:w="1073" w:type="dxa"/>
            <w:vAlign w:val="center"/>
          </w:tcPr>
          <w:p w14:paraId="6D51C03F" w14:textId="77777777" w:rsidR="00D14041" w:rsidRDefault="004953B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TJB11017</w:t>
            </w:r>
          </w:p>
        </w:tc>
        <w:tc>
          <w:tcPr>
            <w:tcW w:w="2307" w:type="dxa"/>
            <w:vAlign w:val="center"/>
          </w:tcPr>
          <w:p w14:paraId="7449234D" w14:textId="77777777" w:rsidR="00D14041" w:rsidRDefault="004953BF">
            <w:pPr>
              <w:spacing w:line="240" w:lineRule="exact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思想道德修养与法律基础</w:t>
            </w:r>
          </w:p>
        </w:tc>
        <w:tc>
          <w:tcPr>
            <w:tcW w:w="567" w:type="dxa"/>
            <w:vAlign w:val="center"/>
          </w:tcPr>
          <w:p w14:paraId="34DC28E6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28" w:type="dxa"/>
            <w:vAlign w:val="center"/>
          </w:tcPr>
          <w:p w14:paraId="7D19D6FE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pacing w:val="-14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pacing w:val="-14"/>
                <w:sz w:val="18"/>
                <w:szCs w:val="18"/>
              </w:rPr>
              <w:t>（</w:t>
            </w:r>
            <w:r>
              <w:rPr>
                <w:rFonts w:ascii="宋体" w:hAnsi="宋体"/>
                <w:color w:val="000000" w:themeColor="text1"/>
                <w:spacing w:val="-14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color w:val="000000" w:themeColor="text1"/>
                <w:spacing w:val="-14"/>
                <w:sz w:val="18"/>
                <w:szCs w:val="18"/>
              </w:rPr>
              <w:t>）</w:t>
            </w:r>
          </w:p>
        </w:tc>
        <w:tc>
          <w:tcPr>
            <w:tcW w:w="567" w:type="dxa"/>
            <w:vAlign w:val="center"/>
          </w:tcPr>
          <w:p w14:paraId="6359CD80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549" w:type="dxa"/>
            <w:vAlign w:val="center"/>
          </w:tcPr>
          <w:p w14:paraId="072D91D4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49" w:type="dxa"/>
            <w:vAlign w:val="center"/>
          </w:tcPr>
          <w:p w14:paraId="7A401BD3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08785522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0B66A6FD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7C20DCC6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13C27FDC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27AFCC00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1E31F4DE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D14041" w14:paraId="300B2570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7263ED1A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7E8BEE29" w14:textId="77777777" w:rsidR="00D14041" w:rsidRDefault="004953B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TJB110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307" w:type="dxa"/>
            <w:vAlign w:val="center"/>
          </w:tcPr>
          <w:p w14:paraId="593C9480" w14:textId="77777777" w:rsidR="00D14041" w:rsidRDefault="004953BF">
            <w:pPr>
              <w:spacing w:line="240" w:lineRule="exact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中国近现代史纲要</w:t>
            </w:r>
          </w:p>
        </w:tc>
        <w:tc>
          <w:tcPr>
            <w:tcW w:w="567" w:type="dxa"/>
            <w:vAlign w:val="center"/>
          </w:tcPr>
          <w:p w14:paraId="0419EB37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28" w:type="dxa"/>
            <w:vAlign w:val="center"/>
          </w:tcPr>
          <w:p w14:paraId="716141FE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pacing w:val="-14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B2DA323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549" w:type="dxa"/>
            <w:vAlign w:val="center"/>
          </w:tcPr>
          <w:p w14:paraId="60D844EA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63D89E9F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50" w:type="dxa"/>
            <w:vAlign w:val="center"/>
          </w:tcPr>
          <w:p w14:paraId="084A1CE5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1E433C95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1477ED3C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57D4C6C0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18D9972F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6E899AF9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D14041" w14:paraId="3BA3E281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36A81194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68B73713" w14:textId="77777777" w:rsidR="00D14041" w:rsidRDefault="004953B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TJB11010</w:t>
            </w:r>
          </w:p>
        </w:tc>
        <w:tc>
          <w:tcPr>
            <w:tcW w:w="2307" w:type="dxa"/>
            <w:vAlign w:val="center"/>
          </w:tcPr>
          <w:p w14:paraId="57C8CBB6" w14:textId="77777777" w:rsidR="00D14041" w:rsidRDefault="004953BF">
            <w:pPr>
              <w:spacing w:line="240" w:lineRule="exact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形势与政策</w:t>
            </w:r>
          </w:p>
        </w:tc>
        <w:tc>
          <w:tcPr>
            <w:tcW w:w="567" w:type="dxa"/>
            <w:vAlign w:val="center"/>
          </w:tcPr>
          <w:p w14:paraId="4D3BEFF7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14:paraId="0F71B152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pacing w:val="-14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pacing w:val="-14"/>
                <w:sz w:val="18"/>
                <w:szCs w:val="18"/>
              </w:rPr>
              <w:t>（1）</w:t>
            </w:r>
          </w:p>
        </w:tc>
        <w:tc>
          <w:tcPr>
            <w:tcW w:w="567" w:type="dxa"/>
            <w:vAlign w:val="center"/>
          </w:tcPr>
          <w:p w14:paraId="17AC616C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2197" w:type="dxa"/>
            <w:gridSpan w:val="4"/>
            <w:vAlign w:val="center"/>
          </w:tcPr>
          <w:p w14:paraId="4B221C6A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 xml:space="preserve"> 32</w:t>
            </w:r>
          </w:p>
        </w:tc>
        <w:tc>
          <w:tcPr>
            <w:tcW w:w="549" w:type="dxa"/>
            <w:vAlign w:val="center"/>
          </w:tcPr>
          <w:p w14:paraId="76A8E07A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47B89D95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10824150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701047EA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D14041" w14:paraId="0202A2A7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19354A81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2C77EFF6" w14:textId="77777777" w:rsidR="00D14041" w:rsidRDefault="004953B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TJB11004</w:t>
            </w:r>
          </w:p>
        </w:tc>
        <w:tc>
          <w:tcPr>
            <w:tcW w:w="2307" w:type="dxa"/>
            <w:vAlign w:val="center"/>
          </w:tcPr>
          <w:p w14:paraId="103D7395" w14:textId="77777777" w:rsidR="00D14041" w:rsidRDefault="004953BF">
            <w:pPr>
              <w:spacing w:line="240" w:lineRule="exact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</w:rPr>
              <w:t>毛泽东思想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和中国特色社会主义理论体系概论</w:t>
            </w:r>
          </w:p>
        </w:tc>
        <w:tc>
          <w:tcPr>
            <w:tcW w:w="567" w:type="dxa"/>
            <w:vAlign w:val="center"/>
          </w:tcPr>
          <w:p w14:paraId="2087CBFC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pacing w:val="-14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pacing w:val="-14"/>
                <w:sz w:val="18"/>
                <w:szCs w:val="18"/>
              </w:rPr>
              <w:t>4</w:t>
            </w:r>
          </w:p>
        </w:tc>
        <w:tc>
          <w:tcPr>
            <w:tcW w:w="528" w:type="dxa"/>
            <w:vAlign w:val="center"/>
          </w:tcPr>
          <w:p w14:paraId="14A94683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pacing w:val="-14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pacing w:val="-14"/>
                <w:sz w:val="18"/>
                <w:szCs w:val="18"/>
              </w:rPr>
              <w:t>（</w:t>
            </w:r>
            <w:r>
              <w:rPr>
                <w:rFonts w:ascii="宋体" w:hAnsi="宋体"/>
                <w:color w:val="000000" w:themeColor="text1"/>
                <w:spacing w:val="-14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color w:val="000000" w:themeColor="text1"/>
                <w:spacing w:val="-14"/>
                <w:sz w:val="18"/>
                <w:szCs w:val="18"/>
              </w:rPr>
              <w:t>）</w:t>
            </w:r>
          </w:p>
        </w:tc>
        <w:tc>
          <w:tcPr>
            <w:tcW w:w="567" w:type="dxa"/>
            <w:vAlign w:val="center"/>
          </w:tcPr>
          <w:p w14:paraId="3D02B966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549" w:type="dxa"/>
            <w:vAlign w:val="center"/>
          </w:tcPr>
          <w:p w14:paraId="2C8F6588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1436E654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192EE8C7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549" w:type="dxa"/>
            <w:vAlign w:val="center"/>
          </w:tcPr>
          <w:p w14:paraId="37A4DFFA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4B3150D0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3DF610FB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23F649B9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3A76FE32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D14041" w14:paraId="595A5F1D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3A269605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7555FDE1" w14:textId="77777777" w:rsidR="00D14041" w:rsidRDefault="004953B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TJB11018</w:t>
            </w:r>
          </w:p>
        </w:tc>
        <w:tc>
          <w:tcPr>
            <w:tcW w:w="2307" w:type="dxa"/>
            <w:vAlign w:val="center"/>
          </w:tcPr>
          <w:p w14:paraId="7EF99D31" w14:textId="77777777" w:rsidR="00D14041" w:rsidRDefault="004953BF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马克思主义基本原理概论</w:t>
            </w:r>
          </w:p>
        </w:tc>
        <w:tc>
          <w:tcPr>
            <w:tcW w:w="567" w:type="dxa"/>
            <w:vAlign w:val="center"/>
          </w:tcPr>
          <w:p w14:paraId="491055C3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28" w:type="dxa"/>
            <w:vAlign w:val="center"/>
          </w:tcPr>
          <w:p w14:paraId="12B70883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2CE47EF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549" w:type="dxa"/>
            <w:vAlign w:val="center"/>
          </w:tcPr>
          <w:p w14:paraId="0EAA5419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3769065E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53262255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78FFFD14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49" w:type="dxa"/>
            <w:vAlign w:val="center"/>
          </w:tcPr>
          <w:p w14:paraId="0F9CDF2E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102AA561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4F174085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4A1316B1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D14041" w14:paraId="24551040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7AFFBB11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3FB86BB8" w14:textId="77777777" w:rsidR="00D14041" w:rsidRDefault="004953B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TJB1300</w:t>
            </w:r>
            <w:r>
              <w:rPr>
                <w:rFonts w:ascii="宋体" w:hAnsi="宋体" w:cs="宋体" w:hint="eastAsia"/>
                <w:sz w:val="18"/>
                <w:szCs w:val="18"/>
              </w:rPr>
              <w:t>3</w:t>
            </w:r>
          </w:p>
        </w:tc>
        <w:tc>
          <w:tcPr>
            <w:tcW w:w="2307" w:type="dxa"/>
            <w:vAlign w:val="center"/>
          </w:tcPr>
          <w:p w14:paraId="21094517" w14:textId="77777777" w:rsidR="00D14041" w:rsidRDefault="004953BF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大学生心理健康教育</w:t>
            </w:r>
          </w:p>
        </w:tc>
        <w:tc>
          <w:tcPr>
            <w:tcW w:w="567" w:type="dxa"/>
            <w:vAlign w:val="center"/>
          </w:tcPr>
          <w:p w14:paraId="7BAC55A0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14:paraId="1D5DC5E6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14:paraId="317DDC40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549" w:type="dxa"/>
            <w:vAlign w:val="center"/>
          </w:tcPr>
          <w:p w14:paraId="447758F8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49" w:type="dxa"/>
            <w:vAlign w:val="center"/>
          </w:tcPr>
          <w:p w14:paraId="319CF424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6D4EDEF2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05CBC9E7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760D4A41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76E68750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04E1F0E4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6AE312CC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D14041" w14:paraId="095D61C9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6E5D2FB4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07FBFF09" w14:textId="77777777" w:rsidR="00D14041" w:rsidRDefault="004953B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TJB10001</w:t>
            </w:r>
          </w:p>
        </w:tc>
        <w:tc>
          <w:tcPr>
            <w:tcW w:w="2307" w:type="dxa"/>
            <w:vAlign w:val="center"/>
          </w:tcPr>
          <w:p w14:paraId="6973AC72" w14:textId="77777777" w:rsidR="00D14041" w:rsidRDefault="004953BF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体育（1）</w:t>
            </w:r>
          </w:p>
        </w:tc>
        <w:tc>
          <w:tcPr>
            <w:tcW w:w="567" w:type="dxa"/>
            <w:vAlign w:val="center"/>
          </w:tcPr>
          <w:p w14:paraId="15AB89C0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28" w:type="dxa"/>
            <w:vAlign w:val="center"/>
          </w:tcPr>
          <w:p w14:paraId="70D059A6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14:paraId="040C196A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549" w:type="dxa"/>
            <w:vAlign w:val="center"/>
          </w:tcPr>
          <w:p w14:paraId="5F379E65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49" w:type="dxa"/>
            <w:vAlign w:val="center"/>
          </w:tcPr>
          <w:p w14:paraId="73C46CF1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51945B1A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4377D088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6687D44F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03E8D1EA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15C9B11D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759C545D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D14041" w14:paraId="29939549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5E7D0202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7CC2E415" w14:textId="77777777" w:rsidR="00D14041" w:rsidRDefault="004953B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TJB10002</w:t>
            </w:r>
          </w:p>
        </w:tc>
        <w:tc>
          <w:tcPr>
            <w:tcW w:w="2307" w:type="dxa"/>
            <w:vAlign w:val="center"/>
          </w:tcPr>
          <w:p w14:paraId="5BB50645" w14:textId="77777777" w:rsidR="00D14041" w:rsidRDefault="004953BF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体育（2）</w:t>
            </w:r>
          </w:p>
        </w:tc>
        <w:tc>
          <w:tcPr>
            <w:tcW w:w="567" w:type="dxa"/>
            <w:vAlign w:val="center"/>
          </w:tcPr>
          <w:p w14:paraId="4ABE5CA8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28" w:type="dxa"/>
            <w:vAlign w:val="center"/>
          </w:tcPr>
          <w:p w14:paraId="03F57FD6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14:paraId="7C35F04F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549" w:type="dxa"/>
            <w:vAlign w:val="center"/>
          </w:tcPr>
          <w:p w14:paraId="3C50F00D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0815E530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50" w:type="dxa"/>
            <w:vAlign w:val="center"/>
          </w:tcPr>
          <w:p w14:paraId="4B061A55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442D1C0D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1199EB27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58DEF522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7C6EFB81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48B3821E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D14041" w14:paraId="79F2E8B3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1DD2E9F0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3F655C8D" w14:textId="77777777" w:rsidR="00D14041" w:rsidRDefault="004953B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TJB10003</w:t>
            </w:r>
          </w:p>
        </w:tc>
        <w:tc>
          <w:tcPr>
            <w:tcW w:w="2307" w:type="dxa"/>
            <w:vAlign w:val="center"/>
          </w:tcPr>
          <w:p w14:paraId="2E9C6830" w14:textId="77777777" w:rsidR="00D14041" w:rsidRDefault="004953BF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体育（3）</w:t>
            </w:r>
          </w:p>
        </w:tc>
        <w:tc>
          <w:tcPr>
            <w:tcW w:w="567" w:type="dxa"/>
            <w:vAlign w:val="center"/>
          </w:tcPr>
          <w:p w14:paraId="4155C08B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28" w:type="dxa"/>
            <w:vAlign w:val="center"/>
          </w:tcPr>
          <w:p w14:paraId="11C87CCD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14:paraId="536871F4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549" w:type="dxa"/>
            <w:vAlign w:val="center"/>
          </w:tcPr>
          <w:p w14:paraId="68E8814B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3AB50A6A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4E5D5B20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49" w:type="dxa"/>
            <w:vAlign w:val="center"/>
          </w:tcPr>
          <w:p w14:paraId="6E7DB390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675E8C74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313F22C5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5E25B73B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67F34034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D14041" w14:paraId="287449A7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76D604C0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0B811EFB" w14:textId="77777777" w:rsidR="00D14041" w:rsidRDefault="004953B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TJB10004</w:t>
            </w:r>
          </w:p>
        </w:tc>
        <w:tc>
          <w:tcPr>
            <w:tcW w:w="2307" w:type="dxa"/>
            <w:vAlign w:val="center"/>
          </w:tcPr>
          <w:p w14:paraId="738E45F1" w14:textId="77777777" w:rsidR="00D14041" w:rsidRDefault="004953BF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体育（4）</w:t>
            </w:r>
          </w:p>
        </w:tc>
        <w:tc>
          <w:tcPr>
            <w:tcW w:w="567" w:type="dxa"/>
            <w:vAlign w:val="center"/>
          </w:tcPr>
          <w:p w14:paraId="341E28AF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28" w:type="dxa"/>
            <w:vAlign w:val="center"/>
          </w:tcPr>
          <w:p w14:paraId="040B9E6A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14:paraId="4CC8FE02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549" w:type="dxa"/>
            <w:vAlign w:val="center"/>
          </w:tcPr>
          <w:p w14:paraId="55C560BA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101C9CC9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34B77CFF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7E432264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49" w:type="dxa"/>
            <w:vAlign w:val="center"/>
          </w:tcPr>
          <w:p w14:paraId="708B5BC6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2D4CA81A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70D9B9F2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6BBF6436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D14041" w14:paraId="32ED6187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103A6403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2B1B807D" w14:textId="77777777" w:rsidR="00D14041" w:rsidRDefault="004953B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TJB04003</w:t>
            </w:r>
          </w:p>
        </w:tc>
        <w:tc>
          <w:tcPr>
            <w:tcW w:w="2307" w:type="dxa"/>
            <w:vAlign w:val="center"/>
          </w:tcPr>
          <w:p w14:paraId="591CF421" w14:textId="77777777" w:rsidR="00D14041" w:rsidRDefault="004953BF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大学语文</w:t>
            </w:r>
          </w:p>
        </w:tc>
        <w:tc>
          <w:tcPr>
            <w:tcW w:w="567" w:type="dxa"/>
            <w:vAlign w:val="center"/>
          </w:tcPr>
          <w:p w14:paraId="46CE8315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14:paraId="7B87A873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14:paraId="1E562C3B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549" w:type="dxa"/>
            <w:vAlign w:val="center"/>
          </w:tcPr>
          <w:p w14:paraId="6AEB8F00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49" w:type="dxa"/>
            <w:vAlign w:val="center"/>
          </w:tcPr>
          <w:p w14:paraId="69D9DC59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65E72B28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706F7BCA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7FECE18D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3D95D117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3783245E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3D16E8CA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D14041" w14:paraId="43DDE560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57C35135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7B0F3DEF" w14:textId="77777777" w:rsidR="00D14041" w:rsidRDefault="004953B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TJB10009</w:t>
            </w:r>
          </w:p>
        </w:tc>
        <w:tc>
          <w:tcPr>
            <w:tcW w:w="2307" w:type="dxa"/>
            <w:vAlign w:val="center"/>
          </w:tcPr>
          <w:p w14:paraId="12C7F84E" w14:textId="77777777" w:rsidR="00D14041" w:rsidRDefault="004953BF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高等数学（1）</w:t>
            </w:r>
          </w:p>
        </w:tc>
        <w:tc>
          <w:tcPr>
            <w:tcW w:w="567" w:type="dxa"/>
            <w:vAlign w:val="center"/>
          </w:tcPr>
          <w:p w14:paraId="1C8D9331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528" w:type="dxa"/>
            <w:vAlign w:val="center"/>
          </w:tcPr>
          <w:p w14:paraId="7E5483E2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B546114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56</w:t>
            </w:r>
          </w:p>
        </w:tc>
        <w:tc>
          <w:tcPr>
            <w:tcW w:w="549" w:type="dxa"/>
            <w:vAlign w:val="center"/>
          </w:tcPr>
          <w:p w14:paraId="3F1CE600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549" w:type="dxa"/>
            <w:vAlign w:val="center"/>
          </w:tcPr>
          <w:p w14:paraId="52B06E82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558C4944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01E39FF5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147C1CD9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786B7611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4D9D54B9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27C82270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D14041" w14:paraId="73C25A90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32B560AD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734AADA7" w14:textId="77777777" w:rsidR="00D14041" w:rsidRDefault="004953B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TJB10010</w:t>
            </w:r>
          </w:p>
        </w:tc>
        <w:tc>
          <w:tcPr>
            <w:tcW w:w="2307" w:type="dxa"/>
            <w:vAlign w:val="center"/>
          </w:tcPr>
          <w:p w14:paraId="12F4D396" w14:textId="77777777" w:rsidR="00D14041" w:rsidRDefault="004953BF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高等数学（2）</w:t>
            </w:r>
          </w:p>
        </w:tc>
        <w:tc>
          <w:tcPr>
            <w:tcW w:w="567" w:type="dxa"/>
            <w:vAlign w:val="center"/>
          </w:tcPr>
          <w:p w14:paraId="5565D4F8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528" w:type="dxa"/>
            <w:vAlign w:val="center"/>
          </w:tcPr>
          <w:p w14:paraId="3EA7FFC4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E0BDB98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549" w:type="dxa"/>
            <w:vAlign w:val="center"/>
          </w:tcPr>
          <w:p w14:paraId="37F42472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2C26F52B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550" w:type="dxa"/>
            <w:vAlign w:val="center"/>
          </w:tcPr>
          <w:p w14:paraId="6D983E99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04A65478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7C032DD2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2101D444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5E38FBA9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4B1B5CC2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D14041" w14:paraId="390AAD18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02192939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1A4F1A32" w14:textId="77777777" w:rsidR="00D14041" w:rsidRDefault="004953B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TJB10007</w:t>
            </w:r>
          </w:p>
        </w:tc>
        <w:tc>
          <w:tcPr>
            <w:tcW w:w="2307" w:type="dxa"/>
            <w:vAlign w:val="center"/>
          </w:tcPr>
          <w:p w14:paraId="67ACA344" w14:textId="77777777" w:rsidR="00D14041" w:rsidRDefault="004953BF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线性代数</w:t>
            </w:r>
          </w:p>
        </w:tc>
        <w:tc>
          <w:tcPr>
            <w:tcW w:w="567" w:type="dxa"/>
            <w:vAlign w:val="center"/>
          </w:tcPr>
          <w:p w14:paraId="650053E6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28" w:type="dxa"/>
            <w:vAlign w:val="center"/>
          </w:tcPr>
          <w:p w14:paraId="589F837B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A83F938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549" w:type="dxa"/>
            <w:vAlign w:val="center"/>
          </w:tcPr>
          <w:p w14:paraId="33FCDCFE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06B6DBA9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50" w:type="dxa"/>
            <w:vAlign w:val="center"/>
          </w:tcPr>
          <w:p w14:paraId="30159EA3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4873AE8D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18FC412D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205D08AE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2C22D0EE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4EB60C82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D14041" w14:paraId="6FDBAD3E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699F51B3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200E3405" w14:textId="77777777" w:rsidR="00D14041" w:rsidRDefault="004953B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TJB10008</w:t>
            </w:r>
          </w:p>
        </w:tc>
        <w:tc>
          <w:tcPr>
            <w:tcW w:w="2307" w:type="dxa"/>
            <w:vAlign w:val="center"/>
          </w:tcPr>
          <w:p w14:paraId="5BEE5E2F" w14:textId="77777777" w:rsidR="00D14041" w:rsidRDefault="004953BF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概率论</w:t>
            </w:r>
          </w:p>
        </w:tc>
        <w:tc>
          <w:tcPr>
            <w:tcW w:w="567" w:type="dxa"/>
            <w:vAlign w:val="center"/>
          </w:tcPr>
          <w:p w14:paraId="62A01E05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28" w:type="dxa"/>
            <w:vAlign w:val="center"/>
          </w:tcPr>
          <w:p w14:paraId="33AC83B4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C455AB7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549" w:type="dxa"/>
            <w:vAlign w:val="center"/>
          </w:tcPr>
          <w:p w14:paraId="0BB625E1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65D7E4E7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26756CA7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49" w:type="dxa"/>
            <w:vAlign w:val="center"/>
          </w:tcPr>
          <w:p w14:paraId="01D60A61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0B58D833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6A6ACF67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1EA3A011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064067D3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D14041" w14:paraId="573E3453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59920813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524CB81D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TJB06001</w:t>
            </w:r>
          </w:p>
        </w:tc>
        <w:tc>
          <w:tcPr>
            <w:tcW w:w="2307" w:type="dxa"/>
            <w:vAlign w:val="center"/>
          </w:tcPr>
          <w:p w14:paraId="644009FF" w14:textId="77777777" w:rsidR="00D14041" w:rsidRDefault="004953BF">
            <w:pPr>
              <w:spacing w:line="280" w:lineRule="exact"/>
              <w:jc w:val="left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MBA基础（Ⅰ）</w:t>
            </w:r>
          </w:p>
        </w:tc>
        <w:tc>
          <w:tcPr>
            <w:tcW w:w="567" w:type="dxa"/>
            <w:vAlign w:val="center"/>
          </w:tcPr>
          <w:p w14:paraId="07CC7732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14:paraId="4A0580CC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14:paraId="502ADE76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549" w:type="dxa"/>
            <w:vAlign w:val="center"/>
          </w:tcPr>
          <w:p w14:paraId="17A5323B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3784C159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7AFA4AD8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6F1646AA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44A1CDE3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50" w:type="dxa"/>
            <w:vAlign w:val="center"/>
          </w:tcPr>
          <w:p w14:paraId="0E64471F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380938F1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54DA56BB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D14041" w14:paraId="5FF4AC8F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086A3FAE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6F199C6C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TJB06002</w:t>
            </w:r>
          </w:p>
        </w:tc>
        <w:tc>
          <w:tcPr>
            <w:tcW w:w="2307" w:type="dxa"/>
            <w:vAlign w:val="center"/>
          </w:tcPr>
          <w:p w14:paraId="4492CD80" w14:textId="77777777" w:rsidR="00D14041" w:rsidRDefault="004953BF">
            <w:pPr>
              <w:spacing w:line="280" w:lineRule="exact"/>
              <w:jc w:val="left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MBA基础（Ⅱ）</w:t>
            </w:r>
          </w:p>
        </w:tc>
        <w:tc>
          <w:tcPr>
            <w:tcW w:w="567" w:type="dxa"/>
            <w:vAlign w:val="center"/>
          </w:tcPr>
          <w:p w14:paraId="4EE2817D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14:paraId="628E7804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14:paraId="0E9F28F8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549" w:type="dxa"/>
            <w:vAlign w:val="center"/>
          </w:tcPr>
          <w:p w14:paraId="0AF35AB5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34EB9677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4CF81C5C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6564DA0C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690DFC63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58984FBC" w14:textId="77777777" w:rsidR="00D14041" w:rsidRDefault="004953BF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49" w:type="dxa"/>
            <w:vAlign w:val="center"/>
          </w:tcPr>
          <w:p w14:paraId="6637BD1B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035E9E89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D14041" w14:paraId="35BF0FD7" w14:textId="77777777">
        <w:trPr>
          <w:cantSplit/>
          <w:trHeight w:val="374"/>
          <w:jc w:val="center"/>
        </w:trPr>
        <w:tc>
          <w:tcPr>
            <w:tcW w:w="411" w:type="dxa"/>
            <w:vMerge/>
            <w:vAlign w:val="center"/>
          </w:tcPr>
          <w:p w14:paraId="488CCC08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14:paraId="5C7C1FD4" w14:textId="77777777" w:rsidR="00D14041" w:rsidRDefault="004953B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TJB1</w:t>
            </w:r>
            <w:r>
              <w:rPr>
                <w:rFonts w:ascii="宋体" w:hAnsi="宋体" w:cs="宋体" w:hint="eastAsia"/>
                <w:sz w:val="18"/>
                <w:szCs w:val="18"/>
              </w:rPr>
              <w:t>1021</w:t>
            </w:r>
          </w:p>
        </w:tc>
        <w:tc>
          <w:tcPr>
            <w:tcW w:w="2307" w:type="dxa"/>
            <w:vAlign w:val="center"/>
          </w:tcPr>
          <w:p w14:paraId="20DDE873" w14:textId="77777777" w:rsidR="00D14041" w:rsidRDefault="004953BF">
            <w:pPr>
              <w:spacing w:line="240" w:lineRule="atLeas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军事理论</w:t>
            </w:r>
          </w:p>
        </w:tc>
        <w:tc>
          <w:tcPr>
            <w:tcW w:w="567" w:type="dxa"/>
            <w:vAlign w:val="center"/>
          </w:tcPr>
          <w:p w14:paraId="7C2B54D9" w14:textId="77777777" w:rsidR="00D14041" w:rsidRDefault="004953B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528" w:type="dxa"/>
            <w:vAlign w:val="center"/>
          </w:tcPr>
          <w:p w14:paraId="2562F734" w14:textId="77777777" w:rsidR="00D14041" w:rsidRDefault="00D14041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0B24ECB" w14:textId="7B3DF7DC" w:rsidR="00D14041" w:rsidRDefault="00C2199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549" w:type="dxa"/>
            <w:vAlign w:val="center"/>
          </w:tcPr>
          <w:p w14:paraId="3385B7D6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2BEA4A69" w14:textId="77777777" w:rsidR="00D14041" w:rsidRDefault="004953B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550" w:type="dxa"/>
            <w:vAlign w:val="center"/>
          </w:tcPr>
          <w:p w14:paraId="5635646D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595A91F9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029ED846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22DBAE9A" w14:textId="77777777" w:rsidR="00D14041" w:rsidRDefault="00D14041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9" w:type="dxa"/>
            <w:vAlign w:val="center"/>
          </w:tcPr>
          <w:p w14:paraId="60C61420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14:paraId="29FEF9BA" w14:textId="77777777" w:rsidR="00D14041" w:rsidRDefault="00D1404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D14041" w14:paraId="48732929" w14:textId="77777777">
        <w:trPr>
          <w:cantSplit/>
          <w:trHeight w:val="241"/>
          <w:jc w:val="center"/>
        </w:trPr>
        <w:tc>
          <w:tcPr>
            <w:tcW w:w="3791" w:type="dxa"/>
            <w:gridSpan w:val="3"/>
            <w:vMerge w:val="restart"/>
            <w:vAlign w:val="center"/>
          </w:tcPr>
          <w:p w14:paraId="7DCF7894" w14:textId="77777777" w:rsidR="00D14041" w:rsidRDefault="004953BF"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sz w:val="18"/>
                <w:szCs w:val="18"/>
              </w:rPr>
              <w:t>合  计</w:t>
            </w:r>
          </w:p>
        </w:tc>
        <w:tc>
          <w:tcPr>
            <w:tcW w:w="567" w:type="dxa"/>
            <w:vAlign w:val="center"/>
          </w:tcPr>
          <w:p w14:paraId="1B51BEED" w14:textId="77777777" w:rsidR="00D14041" w:rsidRDefault="004953BF"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528" w:type="dxa"/>
            <w:vAlign w:val="center"/>
          </w:tcPr>
          <w:p w14:paraId="2A165900" w14:textId="77777777" w:rsidR="00D14041" w:rsidRDefault="004953BF">
            <w:pPr>
              <w:jc w:val="center"/>
              <w:rPr>
                <w:rFonts w:ascii="宋体" w:hAnsi="宋体"/>
                <w:b/>
                <w:color w:val="000000" w:themeColor="text1"/>
                <w:sz w:val="15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5"/>
                <w:szCs w:val="18"/>
              </w:rPr>
              <w:t>8（</w:t>
            </w:r>
            <w:r>
              <w:rPr>
                <w:rFonts w:ascii="宋体" w:hAnsi="宋体"/>
                <w:b/>
                <w:color w:val="000000" w:themeColor="text1"/>
                <w:sz w:val="15"/>
                <w:szCs w:val="18"/>
              </w:rPr>
              <w:t>3</w:t>
            </w:r>
            <w:r>
              <w:rPr>
                <w:rFonts w:ascii="宋体" w:hAnsi="宋体" w:hint="eastAsia"/>
                <w:b/>
                <w:color w:val="000000" w:themeColor="text1"/>
                <w:sz w:val="15"/>
                <w:szCs w:val="18"/>
              </w:rPr>
              <w:t>）</w:t>
            </w:r>
          </w:p>
        </w:tc>
        <w:tc>
          <w:tcPr>
            <w:tcW w:w="567" w:type="dxa"/>
            <w:vMerge w:val="restart"/>
            <w:vAlign w:val="center"/>
          </w:tcPr>
          <w:p w14:paraId="366112BE" w14:textId="39CC3987" w:rsidR="00D14041" w:rsidRDefault="004953B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6</w:t>
            </w:r>
            <w:r w:rsidR="00C2199A">
              <w:rPr>
                <w:rFonts w:ascii="宋体" w:hAnsi="宋体" w:hint="eastAsia"/>
                <w:b/>
                <w:color w:val="000000" w:themeColor="text1"/>
                <w:szCs w:val="21"/>
              </w:rPr>
              <w:t>80</w:t>
            </w:r>
          </w:p>
        </w:tc>
        <w:tc>
          <w:tcPr>
            <w:tcW w:w="549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18D046" w14:textId="77777777" w:rsidR="00D14041" w:rsidRDefault="004953B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12</w:t>
            </w:r>
          </w:p>
        </w:tc>
        <w:tc>
          <w:tcPr>
            <w:tcW w:w="549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FAF1AF" w14:textId="77777777" w:rsidR="00D14041" w:rsidRDefault="004953B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13</w:t>
            </w:r>
          </w:p>
        </w:tc>
        <w:tc>
          <w:tcPr>
            <w:tcW w:w="55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16A1C3" w14:textId="77777777" w:rsidR="00D14041" w:rsidRDefault="004953B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8</w:t>
            </w:r>
          </w:p>
        </w:tc>
        <w:tc>
          <w:tcPr>
            <w:tcW w:w="549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4891DA" w14:textId="77777777" w:rsidR="00D14041" w:rsidRDefault="004953B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5</w:t>
            </w:r>
          </w:p>
        </w:tc>
        <w:tc>
          <w:tcPr>
            <w:tcW w:w="549" w:type="dxa"/>
            <w:vMerge w:val="restart"/>
            <w:vAlign w:val="center"/>
          </w:tcPr>
          <w:p w14:paraId="73103421" w14:textId="77777777" w:rsidR="00D14041" w:rsidRDefault="004953BF"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50" w:type="dxa"/>
            <w:vMerge w:val="restart"/>
            <w:vAlign w:val="center"/>
          </w:tcPr>
          <w:p w14:paraId="4FACD152" w14:textId="77777777" w:rsidR="00D14041" w:rsidRDefault="004953BF"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49" w:type="dxa"/>
            <w:vMerge w:val="restart"/>
            <w:vAlign w:val="center"/>
          </w:tcPr>
          <w:p w14:paraId="33E71008" w14:textId="77777777" w:rsidR="00D14041" w:rsidRDefault="004953BF"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—</w:t>
            </w:r>
          </w:p>
        </w:tc>
        <w:tc>
          <w:tcPr>
            <w:tcW w:w="550" w:type="dxa"/>
            <w:vMerge w:val="restart"/>
            <w:vAlign w:val="center"/>
          </w:tcPr>
          <w:p w14:paraId="425EC332" w14:textId="77777777" w:rsidR="00D14041" w:rsidRDefault="004953BF"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—</w:t>
            </w:r>
          </w:p>
        </w:tc>
      </w:tr>
      <w:tr w:rsidR="00D14041" w14:paraId="38EF40A8" w14:textId="77777777">
        <w:trPr>
          <w:cantSplit/>
          <w:trHeight w:val="231"/>
          <w:jc w:val="center"/>
        </w:trPr>
        <w:tc>
          <w:tcPr>
            <w:tcW w:w="3791" w:type="dxa"/>
            <w:gridSpan w:val="3"/>
            <w:vMerge/>
            <w:vAlign w:val="center"/>
          </w:tcPr>
          <w:p w14:paraId="04FED520" w14:textId="77777777" w:rsidR="00D14041" w:rsidRDefault="00D14041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14:paraId="3F42EE30" w14:textId="77777777" w:rsidR="00D14041" w:rsidRDefault="004953BF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39</w:t>
            </w:r>
          </w:p>
        </w:tc>
        <w:tc>
          <w:tcPr>
            <w:tcW w:w="567" w:type="dxa"/>
            <w:vMerge/>
            <w:vAlign w:val="center"/>
          </w:tcPr>
          <w:p w14:paraId="05B87ECF" w14:textId="77777777" w:rsidR="00D14041" w:rsidRDefault="00D14041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549" w:type="dxa"/>
            <w:vMerge/>
            <w:vAlign w:val="center"/>
          </w:tcPr>
          <w:p w14:paraId="11E576BC" w14:textId="77777777" w:rsidR="00D14041" w:rsidRDefault="00D14041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549" w:type="dxa"/>
            <w:vMerge/>
            <w:vAlign w:val="center"/>
          </w:tcPr>
          <w:p w14:paraId="2B08D23B" w14:textId="77777777" w:rsidR="00D14041" w:rsidRDefault="00D14041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550" w:type="dxa"/>
            <w:vMerge/>
            <w:vAlign w:val="center"/>
          </w:tcPr>
          <w:p w14:paraId="0C75E34D" w14:textId="77777777" w:rsidR="00D14041" w:rsidRDefault="00D14041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549" w:type="dxa"/>
            <w:vMerge/>
            <w:vAlign w:val="center"/>
          </w:tcPr>
          <w:p w14:paraId="219DA77D" w14:textId="77777777" w:rsidR="00D14041" w:rsidRDefault="00D14041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549" w:type="dxa"/>
            <w:vMerge/>
            <w:vAlign w:val="center"/>
          </w:tcPr>
          <w:p w14:paraId="382F27D3" w14:textId="77777777" w:rsidR="00D14041" w:rsidRDefault="00D14041">
            <w:pPr>
              <w:jc w:val="center"/>
              <w:rPr>
                <w:rFonts w:ascii="宋体" w:hAnsi="宋体"/>
                <w:b/>
                <w:color w:val="000000" w:themeColor="text1"/>
              </w:rPr>
            </w:pPr>
          </w:p>
        </w:tc>
        <w:tc>
          <w:tcPr>
            <w:tcW w:w="550" w:type="dxa"/>
            <w:vMerge/>
            <w:vAlign w:val="center"/>
          </w:tcPr>
          <w:p w14:paraId="04179316" w14:textId="77777777" w:rsidR="00D14041" w:rsidRDefault="00D14041">
            <w:pPr>
              <w:jc w:val="center"/>
              <w:rPr>
                <w:rFonts w:ascii="宋体" w:hAnsi="宋体"/>
                <w:b/>
                <w:color w:val="000000" w:themeColor="text1"/>
              </w:rPr>
            </w:pPr>
          </w:p>
        </w:tc>
        <w:tc>
          <w:tcPr>
            <w:tcW w:w="549" w:type="dxa"/>
            <w:vMerge/>
            <w:vAlign w:val="center"/>
          </w:tcPr>
          <w:p w14:paraId="177266C5" w14:textId="77777777" w:rsidR="00D14041" w:rsidRDefault="00D14041">
            <w:pPr>
              <w:jc w:val="center"/>
              <w:rPr>
                <w:rFonts w:ascii="宋体" w:hAnsi="宋体"/>
                <w:b/>
                <w:color w:val="000000" w:themeColor="text1"/>
              </w:rPr>
            </w:pPr>
          </w:p>
        </w:tc>
        <w:tc>
          <w:tcPr>
            <w:tcW w:w="550" w:type="dxa"/>
            <w:vMerge/>
            <w:vAlign w:val="center"/>
          </w:tcPr>
          <w:p w14:paraId="1ADD5AC0" w14:textId="77777777" w:rsidR="00D14041" w:rsidRDefault="00D14041">
            <w:pPr>
              <w:jc w:val="center"/>
              <w:rPr>
                <w:rFonts w:ascii="宋体" w:hAnsi="宋体"/>
                <w:b/>
                <w:color w:val="000000" w:themeColor="text1"/>
              </w:rPr>
            </w:pPr>
          </w:p>
        </w:tc>
      </w:tr>
    </w:tbl>
    <w:p w14:paraId="4D903CC1" w14:textId="77777777" w:rsidR="00D14041" w:rsidRDefault="004953BF">
      <w:pPr>
        <w:ind w:firstLineChars="200" w:firstLine="360"/>
        <w:rPr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注：①“社会实践”3学分，由思想政治理论课教学部组织落实，团委和招生就业指导处协助开展具体工作。其中，思想政治理论课教学部组织《社会实践1》，共1学分，于第二学期认定学分；思想政治理论课教学部和团委组织《社会实践2》，共1学分，于第七学期认定学分；思想政治理论课教学部和招生就业指导处组织《职业规划与就业创业指导（1）、（2）》，共1学分，38学时，分别于第二、第七学期开设，每学期0.5学分，分别为18、20学时。</w:t>
      </w:r>
    </w:p>
    <w:p w14:paraId="31779C25" w14:textId="77777777" w:rsidR="00D14041" w:rsidRDefault="004953BF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②《形势与政策》课在第1-4学期每学期开设8学时，共32学时，每个学期安排考核并录入成绩，由思想政治理论课教学部统一安排。</w:t>
      </w:r>
    </w:p>
    <w:p w14:paraId="54ADFDB9" w14:textId="77777777" w:rsidR="00D14041" w:rsidRDefault="004953BF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③《体育》课1学分/学期，2学时/周。有较高的专项技术技能并代表学校参加比赛的校运动队队员，可由体育俱乐部考核冲抵相关体育学分，由公共课教学部负责。</w:t>
      </w:r>
    </w:p>
    <w:p w14:paraId="31EB8A95" w14:textId="77777777" w:rsidR="00D14041" w:rsidRDefault="004953BF">
      <w:pPr>
        <w:tabs>
          <w:tab w:val="left" w:pos="13727"/>
        </w:tabs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④《大学生心理健康教育》课2学时/周，由心理健康教育与咨询中心负责。</w:t>
      </w:r>
    </w:p>
    <w:p w14:paraId="343050F1" w14:textId="77777777" w:rsidR="00D14041" w:rsidRDefault="004953BF">
      <w:pPr>
        <w:tabs>
          <w:tab w:val="left" w:pos="13727"/>
        </w:tabs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⑤通识选修课要求各专业学生必须修满14学分。其中，人文艺术类通识选修课程不少于4学分，社会科学类通识选修课程不少于4学分，自然科学类通识选修课程不少于2学分。</w:t>
      </w:r>
    </w:p>
    <w:p w14:paraId="3C9E0D16" w14:textId="77777777" w:rsidR="00D14041" w:rsidRDefault="00D14041">
      <w:pPr>
        <w:tabs>
          <w:tab w:val="left" w:pos="13727"/>
        </w:tabs>
        <w:spacing w:line="300" w:lineRule="auto"/>
        <w:ind w:firstLineChars="200" w:firstLine="360"/>
        <w:jc w:val="left"/>
        <w:rPr>
          <w:rFonts w:ascii="宋体" w:hAnsi="宋体"/>
          <w:sz w:val="18"/>
          <w:szCs w:val="18"/>
        </w:rPr>
      </w:pPr>
    </w:p>
    <w:p w14:paraId="1668CF2D" w14:textId="77777777" w:rsidR="00D14041" w:rsidRDefault="00D14041">
      <w:pPr>
        <w:tabs>
          <w:tab w:val="left" w:pos="13727"/>
        </w:tabs>
        <w:spacing w:line="300" w:lineRule="auto"/>
        <w:ind w:firstLineChars="200" w:firstLine="360"/>
        <w:jc w:val="left"/>
        <w:rPr>
          <w:rFonts w:ascii="宋体" w:hAnsi="宋体"/>
          <w:sz w:val="18"/>
          <w:szCs w:val="18"/>
        </w:rPr>
      </w:pPr>
    </w:p>
    <w:p w14:paraId="4DE09E14" w14:textId="77777777" w:rsidR="00D14041" w:rsidRDefault="00D14041">
      <w:pPr>
        <w:tabs>
          <w:tab w:val="left" w:pos="13727"/>
        </w:tabs>
        <w:spacing w:line="300" w:lineRule="auto"/>
        <w:jc w:val="left"/>
        <w:rPr>
          <w:rFonts w:ascii="宋体" w:hAnsi="宋体"/>
          <w:sz w:val="18"/>
          <w:szCs w:val="18"/>
        </w:rPr>
      </w:pPr>
    </w:p>
    <w:p w14:paraId="3D1D4FF7" w14:textId="77777777" w:rsidR="00D14041" w:rsidRDefault="004953BF">
      <w:pPr>
        <w:spacing w:afterLines="50" w:after="156"/>
        <w:rPr>
          <w:rFonts w:ascii="宋体" w:hAnsi="宋体"/>
          <w:b/>
          <w:bCs/>
          <w:spacing w:val="20"/>
          <w:szCs w:val="21"/>
        </w:rPr>
      </w:pPr>
      <w:r>
        <w:rPr>
          <w:rFonts w:ascii="宋体" w:hAnsi="宋体" w:hint="eastAsia"/>
          <w:b/>
          <w:bCs/>
          <w:spacing w:val="20"/>
          <w:szCs w:val="21"/>
        </w:rPr>
        <w:lastRenderedPageBreak/>
        <w:t>附表二</w:t>
      </w:r>
    </w:p>
    <w:p w14:paraId="28918362" w14:textId="77777777" w:rsidR="00D14041" w:rsidRDefault="004953BF">
      <w:pPr>
        <w:tabs>
          <w:tab w:val="left" w:pos="630"/>
        </w:tabs>
        <w:spacing w:afterLines="50" w:after="156"/>
        <w:jc w:val="center"/>
        <w:rPr>
          <w:rFonts w:ascii="宋体" w:hAnsi="宋体"/>
          <w:b/>
          <w:bCs/>
          <w:spacing w:val="20"/>
          <w:sz w:val="24"/>
        </w:rPr>
      </w:pPr>
      <w:r>
        <w:rPr>
          <w:rFonts w:ascii="宋体" w:hAnsi="宋体" w:hint="eastAsia"/>
          <w:b/>
          <w:bCs/>
          <w:spacing w:val="20"/>
          <w:sz w:val="24"/>
        </w:rPr>
        <w:t>大学外语教育课程</w:t>
      </w:r>
    </w:p>
    <w:tbl>
      <w:tblPr>
        <w:tblpPr w:leftFromText="180" w:rightFromText="180" w:vertAnchor="text" w:tblpXSpec="center" w:tblpY="1"/>
        <w:tblOverlap w:val="never"/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143"/>
        <w:gridCol w:w="1582"/>
        <w:gridCol w:w="498"/>
        <w:gridCol w:w="496"/>
        <w:gridCol w:w="524"/>
        <w:gridCol w:w="636"/>
        <w:gridCol w:w="540"/>
        <w:gridCol w:w="606"/>
        <w:gridCol w:w="654"/>
        <w:gridCol w:w="624"/>
        <w:gridCol w:w="720"/>
        <w:gridCol w:w="636"/>
        <w:gridCol w:w="624"/>
      </w:tblGrid>
      <w:tr w:rsidR="00D14041" w14:paraId="39DE56B6" w14:textId="77777777">
        <w:trPr>
          <w:trHeight w:val="361"/>
        </w:trPr>
        <w:tc>
          <w:tcPr>
            <w:tcW w:w="425" w:type="dxa"/>
            <w:vMerge w:val="restart"/>
            <w:vAlign w:val="center"/>
          </w:tcPr>
          <w:p w14:paraId="716A1978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课</w:t>
            </w:r>
          </w:p>
          <w:p w14:paraId="0E600CC1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程</w:t>
            </w:r>
          </w:p>
          <w:p w14:paraId="15D5FAD8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性</w:t>
            </w:r>
          </w:p>
          <w:p w14:paraId="4D04E2D2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质</w:t>
            </w:r>
          </w:p>
        </w:tc>
        <w:tc>
          <w:tcPr>
            <w:tcW w:w="1143" w:type="dxa"/>
            <w:vMerge w:val="restart"/>
            <w:vAlign w:val="center"/>
          </w:tcPr>
          <w:p w14:paraId="4F7E6E86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课程编码</w:t>
            </w:r>
          </w:p>
        </w:tc>
        <w:tc>
          <w:tcPr>
            <w:tcW w:w="1582" w:type="dxa"/>
            <w:vMerge w:val="restart"/>
            <w:vAlign w:val="center"/>
          </w:tcPr>
          <w:p w14:paraId="4062FB86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课程名称</w:t>
            </w:r>
          </w:p>
        </w:tc>
        <w:tc>
          <w:tcPr>
            <w:tcW w:w="994" w:type="dxa"/>
            <w:gridSpan w:val="2"/>
            <w:vMerge w:val="restart"/>
            <w:vAlign w:val="center"/>
          </w:tcPr>
          <w:p w14:paraId="30580C49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学分数</w:t>
            </w:r>
          </w:p>
        </w:tc>
        <w:tc>
          <w:tcPr>
            <w:tcW w:w="524" w:type="dxa"/>
            <w:vMerge w:val="restart"/>
            <w:vAlign w:val="center"/>
          </w:tcPr>
          <w:p w14:paraId="3CDC26BC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学</w:t>
            </w:r>
          </w:p>
          <w:p w14:paraId="64C6C872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时</w:t>
            </w:r>
          </w:p>
          <w:p w14:paraId="3904A890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总</w:t>
            </w:r>
          </w:p>
          <w:p w14:paraId="02C36C6A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数</w:t>
            </w:r>
          </w:p>
        </w:tc>
        <w:tc>
          <w:tcPr>
            <w:tcW w:w="5040" w:type="dxa"/>
            <w:gridSpan w:val="8"/>
            <w:vAlign w:val="center"/>
          </w:tcPr>
          <w:p w14:paraId="1E22D8A8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各学期学时分布（周学时）</w:t>
            </w:r>
          </w:p>
        </w:tc>
      </w:tr>
      <w:tr w:rsidR="00D14041" w14:paraId="75CEDBF5" w14:textId="77777777">
        <w:trPr>
          <w:trHeight w:val="174"/>
        </w:trPr>
        <w:tc>
          <w:tcPr>
            <w:tcW w:w="425" w:type="dxa"/>
            <w:vMerge/>
            <w:vAlign w:val="center"/>
          </w:tcPr>
          <w:p w14:paraId="21B15F02" w14:textId="77777777" w:rsidR="00D14041" w:rsidRDefault="00D14041">
            <w:pPr>
              <w:jc w:val="center"/>
              <w:rPr>
                <w:rFonts w:ascii="宋体"/>
              </w:rPr>
            </w:pPr>
          </w:p>
        </w:tc>
        <w:tc>
          <w:tcPr>
            <w:tcW w:w="1143" w:type="dxa"/>
            <w:vMerge/>
            <w:vAlign w:val="center"/>
          </w:tcPr>
          <w:p w14:paraId="2C968FDE" w14:textId="77777777" w:rsidR="00D14041" w:rsidRDefault="00D14041">
            <w:pPr>
              <w:jc w:val="center"/>
              <w:rPr>
                <w:rFonts w:ascii="宋体"/>
              </w:rPr>
            </w:pPr>
          </w:p>
        </w:tc>
        <w:tc>
          <w:tcPr>
            <w:tcW w:w="1582" w:type="dxa"/>
            <w:vMerge/>
            <w:vAlign w:val="center"/>
          </w:tcPr>
          <w:p w14:paraId="2719FDB5" w14:textId="77777777" w:rsidR="00D14041" w:rsidRDefault="00D14041">
            <w:pPr>
              <w:jc w:val="center"/>
              <w:rPr>
                <w:rFonts w:ascii="宋体"/>
              </w:rPr>
            </w:pPr>
          </w:p>
        </w:tc>
        <w:tc>
          <w:tcPr>
            <w:tcW w:w="994" w:type="dxa"/>
            <w:gridSpan w:val="2"/>
            <w:vMerge/>
            <w:vAlign w:val="center"/>
          </w:tcPr>
          <w:p w14:paraId="2B26DC3A" w14:textId="77777777" w:rsidR="00D14041" w:rsidRDefault="00D14041">
            <w:pPr>
              <w:jc w:val="center"/>
              <w:rPr>
                <w:rFonts w:ascii="宋体"/>
              </w:rPr>
            </w:pPr>
          </w:p>
        </w:tc>
        <w:tc>
          <w:tcPr>
            <w:tcW w:w="524" w:type="dxa"/>
            <w:vMerge/>
            <w:vAlign w:val="center"/>
          </w:tcPr>
          <w:p w14:paraId="0CDB5DE3" w14:textId="77777777" w:rsidR="00D14041" w:rsidRDefault="00D14041">
            <w:pPr>
              <w:jc w:val="center"/>
              <w:rPr>
                <w:rFonts w:ascii="宋体"/>
              </w:rPr>
            </w:pPr>
          </w:p>
        </w:tc>
        <w:tc>
          <w:tcPr>
            <w:tcW w:w="1176" w:type="dxa"/>
            <w:gridSpan w:val="2"/>
            <w:vAlign w:val="center"/>
          </w:tcPr>
          <w:p w14:paraId="56AD8583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第一学年</w:t>
            </w:r>
          </w:p>
        </w:tc>
        <w:tc>
          <w:tcPr>
            <w:tcW w:w="1260" w:type="dxa"/>
            <w:gridSpan w:val="2"/>
            <w:vAlign w:val="center"/>
          </w:tcPr>
          <w:p w14:paraId="59E7C755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第二学年</w:t>
            </w:r>
          </w:p>
        </w:tc>
        <w:tc>
          <w:tcPr>
            <w:tcW w:w="1344" w:type="dxa"/>
            <w:gridSpan w:val="2"/>
            <w:vAlign w:val="center"/>
          </w:tcPr>
          <w:p w14:paraId="2BD6F26E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第三学年</w:t>
            </w:r>
          </w:p>
        </w:tc>
        <w:tc>
          <w:tcPr>
            <w:tcW w:w="1260" w:type="dxa"/>
            <w:gridSpan w:val="2"/>
            <w:vAlign w:val="center"/>
          </w:tcPr>
          <w:p w14:paraId="701F24AC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第四学年</w:t>
            </w:r>
          </w:p>
        </w:tc>
      </w:tr>
      <w:tr w:rsidR="00D14041" w14:paraId="0DF4BE7E" w14:textId="77777777">
        <w:trPr>
          <w:trHeight w:val="174"/>
        </w:trPr>
        <w:tc>
          <w:tcPr>
            <w:tcW w:w="425" w:type="dxa"/>
            <w:vMerge/>
            <w:vAlign w:val="center"/>
          </w:tcPr>
          <w:p w14:paraId="1BD9416A" w14:textId="77777777" w:rsidR="00D14041" w:rsidRDefault="00D14041">
            <w:pPr>
              <w:jc w:val="center"/>
              <w:rPr>
                <w:rFonts w:ascii="宋体"/>
              </w:rPr>
            </w:pPr>
          </w:p>
        </w:tc>
        <w:tc>
          <w:tcPr>
            <w:tcW w:w="1143" w:type="dxa"/>
            <w:vMerge/>
            <w:vAlign w:val="center"/>
          </w:tcPr>
          <w:p w14:paraId="78AF3946" w14:textId="77777777" w:rsidR="00D14041" w:rsidRDefault="00D14041">
            <w:pPr>
              <w:jc w:val="center"/>
              <w:rPr>
                <w:rFonts w:ascii="宋体"/>
              </w:rPr>
            </w:pPr>
          </w:p>
        </w:tc>
        <w:tc>
          <w:tcPr>
            <w:tcW w:w="1582" w:type="dxa"/>
            <w:vMerge/>
            <w:vAlign w:val="center"/>
          </w:tcPr>
          <w:p w14:paraId="7535345A" w14:textId="77777777" w:rsidR="00D14041" w:rsidRDefault="00D14041">
            <w:pPr>
              <w:jc w:val="center"/>
              <w:rPr>
                <w:rFonts w:ascii="宋体"/>
              </w:rPr>
            </w:pPr>
          </w:p>
        </w:tc>
        <w:tc>
          <w:tcPr>
            <w:tcW w:w="498" w:type="dxa"/>
            <w:vMerge w:val="restart"/>
            <w:vAlign w:val="center"/>
          </w:tcPr>
          <w:p w14:paraId="15265FB4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理</w:t>
            </w:r>
          </w:p>
          <w:p w14:paraId="7C322B5E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论</w:t>
            </w:r>
          </w:p>
        </w:tc>
        <w:tc>
          <w:tcPr>
            <w:tcW w:w="496" w:type="dxa"/>
            <w:vMerge w:val="restart"/>
            <w:vAlign w:val="center"/>
          </w:tcPr>
          <w:p w14:paraId="2BB6B115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实</w:t>
            </w:r>
          </w:p>
          <w:p w14:paraId="1AB436E4" w14:textId="77777777" w:rsidR="00D14041" w:rsidRDefault="004953BF">
            <w:pPr>
              <w:jc w:val="center"/>
              <w:rPr>
                <w:rFonts w:ascii="宋体"/>
              </w:rPr>
            </w:pPr>
            <w:proofErr w:type="gramStart"/>
            <w:r>
              <w:rPr>
                <w:rFonts w:ascii="宋体" w:hAnsi="宋体" w:hint="eastAsia"/>
              </w:rPr>
              <w:t>践</w:t>
            </w:r>
            <w:proofErr w:type="gramEnd"/>
          </w:p>
        </w:tc>
        <w:tc>
          <w:tcPr>
            <w:tcW w:w="524" w:type="dxa"/>
            <w:vMerge/>
            <w:vAlign w:val="center"/>
          </w:tcPr>
          <w:p w14:paraId="0EAA8E84" w14:textId="77777777" w:rsidR="00D14041" w:rsidRDefault="00D14041">
            <w:pPr>
              <w:jc w:val="center"/>
              <w:rPr>
                <w:rFonts w:ascii="宋体"/>
              </w:rPr>
            </w:pPr>
          </w:p>
        </w:tc>
        <w:tc>
          <w:tcPr>
            <w:tcW w:w="636" w:type="dxa"/>
            <w:vAlign w:val="center"/>
          </w:tcPr>
          <w:p w14:paraId="402A0E95" w14:textId="77777777" w:rsidR="00D14041" w:rsidRDefault="004953BF">
            <w:pPr>
              <w:jc w:val="center"/>
              <w:rPr>
                <w:rFonts w:ascii="宋体"/>
              </w:rPr>
            </w:pPr>
            <w:proofErr w:type="gramStart"/>
            <w:r>
              <w:rPr>
                <w:rFonts w:ascii="宋体" w:hAnsi="宋体" w:hint="eastAsia"/>
              </w:rPr>
              <w:t>一</w:t>
            </w:r>
            <w:proofErr w:type="gramEnd"/>
          </w:p>
        </w:tc>
        <w:tc>
          <w:tcPr>
            <w:tcW w:w="540" w:type="dxa"/>
            <w:vAlign w:val="center"/>
          </w:tcPr>
          <w:p w14:paraId="287E3F8D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二</w:t>
            </w:r>
          </w:p>
        </w:tc>
        <w:tc>
          <w:tcPr>
            <w:tcW w:w="606" w:type="dxa"/>
            <w:vAlign w:val="center"/>
          </w:tcPr>
          <w:p w14:paraId="0E58BA66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三</w:t>
            </w:r>
          </w:p>
        </w:tc>
        <w:tc>
          <w:tcPr>
            <w:tcW w:w="654" w:type="dxa"/>
            <w:vAlign w:val="center"/>
          </w:tcPr>
          <w:p w14:paraId="7CF39B0A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四</w:t>
            </w:r>
          </w:p>
        </w:tc>
        <w:tc>
          <w:tcPr>
            <w:tcW w:w="624" w:type="dxa"/>
            <w:vAlign w:val="center"/>
          </w:tcPr>
          <w:p w14:paraId="288FD37C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五</w:t>
            </w:r>
          </w:p>
        </w:tc>
        <w:tc>
          <w:tcPr>
            <w:tcW w:w="720" w:type="dxa"/>
            <w:vAlign w:val="center"/>
          </w:tcPr>
          <w:p w14:paraId="30B0F179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六</w:t>
            </w:r>
          </w:p>
        </w:tc>
        <w:tc>
          <w:tcPr>
            <w:tcW w:w="636" w:type="dxa"/>
            <w:vAlign w:val="center"/>
          </w:tcPr>
          <w:p w14:paraId="0F2C75FE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七</w:t>
            </w:r>
          </w:p>
        </w:tc>
        <w:tc>
          <w:tcPr>
            <w:tcW w:w="624" w:type="dxa"/>
            <w:vAlign w:val="center"/>
          </w:tcPr>
          <w:p w14:paraId="37B74C3E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八</w:t>
            </w:r>
          </w:p>
        </w:tc>
      </w:tr>
      <w:tr w:rsidR="00D14041" w14:paraId="56003A3D" w14:textId="77777777">
        <w:trPr>
          <w:trHeight w:val="174"/>
        </w:trPr>
        <w:tc>
          <w:tcPr>
            <w:tcW w:w="425" w:type="dxa"/>
            <w:vMerge/>
            <w:vAlign w:val="center"/>
          </w:tcPr>
          <w:p w14:paraId="013CA4B2" w14:textId="77777777" w:rsidR="00D14041" w:rsidRDefault="00D14041">
            <w:pPr>
              <w:jc w:val="center"/>
              <w:rPr>
                <w:rFonts w:ascii="宋体"/>
              </w:rPr>
            </w:pPr>
          </w:p>
        </w:tc>
        <w:tc>
          <w:tcPr>
            <w:tcW w:w="1143" w:type="dxa"/>
            <w:vMerge/>
            <w:vAlign w:val="center"/>
          </w:tcPr>
          <w:p w14:paraId="0E86E7A1" w14:textId="77777777" w:rsidR="00D14041" w:rsidRDefault="00D14041">
            <w:pPr>
              <w:jc w:val="center"/>
              <w:rPr>
                <w:rFonts w:ascii="宋体"/>
              </w:rPr>
            </w:pPr>
          </w:p>
        </w:tc>
        <w:tc>
          <w:tcPr>
            <w:tcW w:w="1582" w:type="dxa"/>
            <w:vMerge/>
            <w:vAlign w:val="center"/>
          </w:tcPr>
          <w:p w14:paraId="6870D059" w14:textId="77777777" w:rsidR="00D14041" w:rsidRDefault="00D14041">
            <w:pPr>
              <w:jc w:val="center"/>
              <w:rPr>
                <w:rFonts w:ascii="宋体"/>
              </w:rPr>
            </w:pPr>
          </w:p>
        </w:tc>
        <w:tc>
          <w:tcPr>
            <w:tcW w:w="498" w:type="dxa"/>
            <w:vMerge/>
            <w:vAlign w:val="center"/>
          </w:tcPr>
          <w:p w14:paraId="4AF5C8E6" w14:textId="77777777" w:rsidR="00D14041" w:rsidRDefault="00D14041">
            <w:pPr>
              <w:jc w:val="center"/>
              <w:rPr>
                <w:rFonts w:ascii="宋体"/>
              </w:rPr>
            </w:pPr>
          </w:p>
        </w:tc>
        <w:tc>
          <w:tcPr>
            <w:tcW w:w="496" w:type="dxa"/>
            <w:vMerge/>
            <w:vAlign w:val="center"/>
          </w:tcPr>
          <w:p w14:paraId="52290A8D" w14:textId="77777777" w:rsidR="00D14041" w:rsidRDefault="00D14041">
            <w:pPr>
              <w:jc w:val="center"/>
              <w:rPr>
                <w:rFonts w:ascii="宋体"/>
              </w:rPr>
            </w:pPr>
          </w:p>
        </w:tc>
        <w:tc>
          <w:tcPr>
            <w:tcW w:w="524" w:type="dxa"/>
            <w:vMerge/>
            <w:vAlign w:val="center"/>
          </w:tcPr>
          <w:p w14:paraId="0B86ABC0" w14:textId="77777777" w:rsidR="00D14041" w:rsidRDefault="00D14041">
            <w:pPr>
              <w:jc w:val="center"/>
              <w:rPr>
                <w:rFonts w:ascii="宋体"/>
              </w:rPr>
            </w:pPr>
          </w:p>
        </w:tc>
        <w:tc>
          <w:tcPr>
            <w:tcW w:w="636" w:type="dxa"/>
            <w:vAlign w:val="center"/>
          </w:tcPr>
          <w:p w14:paraId="4877A723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540" w:type="dxa"/>
            <w:vAlign w:val="center"/>
          </w:tcPr>
          <w:p w14:paraId="3153C102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606" w:type="dxa"/>
            <w:vAlign w:val="center"/>
          </w:tcPr>
          <w:p w14:paraId="752034A7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654" w:type="dxa"/>
            <w:vAlign w:val="center"/>
          </w:tcPr>
          <w:p w14:paraId="6F90DD15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624" w:type="dxa"/>
            <w:vAlign w:val="center"/>
          </w:tcPr>
          <w:p w14:paraId="237E568E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720" w:type="dxa"/>
            <w:vAlign w:val="center"/>
          </w:tcPr>
          <w:p w14:paraId="40CB5D07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636" w:type="dxa"/>
            <w:vAlign w:val="center"/>
          </w:tcPr>
          <w:p w14:paraId="54BCAE68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624" w:type="dxa"/>
            <w:vAlign w:val="center"/>
          </w:tcPr>
          <w:p w14:paraId="657BB5F4" w14:textId="77777777" w:rsidR="00D14041" w:rsidRDefault="004953BF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6</w:t>
            </w:r>
          </w:p>
        </w:tc>
      </w:tr>
      <w:tr w:rsidR="00D14041" w14:paraId="7B15641D" w14:textId="77777777">
        <w:trPr>
          <w:trHeight w:val="361"/>
        </w:trPr>
        <w:tc>
          <w:tcPr>
            <w:tcW w:w="425" w:type="dxa"/>
            <w:vMerge w:val="restart"/>
            <w:vAlign w:val="center"/>
          </w:tcPr>
          <w:p w14:paraId="61C725E0" w14:textId="77777777" w:rsidR="00D14041" w:rsidRDefault="004953BF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必</w:t>
            </w:r>
          </w:p>
          <w:p w14:paraId="3004FBE9" w14:textId="77777777" w:rsidR="00D14041" w:rsidRDefault="004953BF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修</w:t>
            </w:r>
          </w:p>
          <w:p w14:paraId="4A40E4F2" w14:textId="77777777" w:rsidR="00D14041" w:rsidRDefault="004953BF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</w:t>
            </w:r>
          </w:p>
          <w:p w14:paraId="369C06CF" w14:textId="77777777" w:rsidR="00D14041" w:rsidRDefault="004953BF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程</w:t>
            </w:r>
          </w:p>
        </w:tc>
        <w:tc>
          <w:tcPr>
            <w:tcW w:w="1143" w:type="dxa"/>
            <w:vAlign w:val="center"/>
          </w:tcPr>
          <w:p w14:paraId="1ABE0672" w14:textId="77777777" w:rsidR="00D14041" w:rsidRDefault="004953B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WJB09064</w:t>
            </w:r>
          </w:p>
        </w:tc>
        <w:tc>
          <w:tcPr>
            <w:tcW w:w="1582" w:type="dxa"/>
            <w:vAlign w:val="center"/>
          </w:tcPr>
          <w:p w14:paraId="070A15B0" w14:textId="77777777" w:rsidR="00D14041" w:rsidRDefault="004953BF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大学英语（</w:t>
            </w:r>
            <w:r>
              <w:rPr>
                <w:rFonts w:ascii="宋体" w:hAnsi="宋体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498" w:type="dxa"/>
            <w:vAlign w:val="center"/>
          </w:tcPr>
          <w:p w14:paraId="28EEC559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6B15BAF3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2</w:t>
            </w:r>
          </w:p>
        </w:tc>
        <w:tc>
          <w:tcPr>
            <w:tcW w:w="524" w:type="dxa"/>
            <w:vAlign w:val="center"/>
          </w:tcPr>
          <w:p w14:paraId="3BB1F164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56</w:t>
            </w:r>
          </w:p>
        </w:tc>
        <w:tc>
          <w:tcPr>
            <w:tcW w:w="636" w:type="dxa"/>
            <w:vAlign w:val="center"/>
          </w:tcPr>
          <w:p w14:paraId="34865F92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 w14:paraId="220D4081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71704DE2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7C68B9B4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58A93017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6DA6CC60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32FB7FE7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56692A9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D14041" w14:paraId="6B01975F" w14:textId="77777777">
        <w:trPr>
          <w:trHeight w:val="361"/>
        </w:trPr>
        <w:tc>
          <w:tcPr>
            <w:tcW w:w="425" w:type="dxa"/>
            <w:vMerge/>
            <w:vAlign w:val="center"/>
          </w:tcPr>
          <w:p w14:paraId="7EAE9D26" w14:textId="77777777" w:rsidR="00D14041" w:rsidRDefault="00D14041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3" w:type="dxa"/>
            <w:vAlign w:val="center"/>
          </w:tcPr>
          <w:p w14:paraId="0BCFBB4F" w14:textId="77777777" w:rsidR="00D14041" w:rsidRDefault="004953B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WJB09065</w:t>
            </w:r>
          </w:p>
        </w:tc>
        <w:tc>
          <w:tcPr>
            <w:tcW w:w="1582" w:type="dxa"/>
            <w:vAlign w:val="center"/>
          </w:tcPr>
          <w:p w14:paraId="3B518CF5" w14:textId="77777777" w:rsidR="00D14041" w:rsidRDefault="004953BF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大学英语（</w:t>
            </w: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498" w:type="dxa"/>
            <w:vAlign w:val="center"/>
          </w:tcPr>
          <w:p w14:paraId="429962E1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11731D58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2</w:t>
            </w:r>
          </w:p>
        </w:tc>
        <w:tc>
          <w:tcPr>
            <w:tcW w:w="524" w:type="dxa"/>
            <w:vAlign w:val="center"/>
          </w:tcPr>
          <w:p w14:paraId="08397703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64</w:t>
            </w:r>
          </w:p>
        </w:tc>
        <w:tc>
          <w:tcPr>
            <w:tcW w:w="636" w:type="dxa"/>
            <w:vAlign w:val="center"/>
          </w:tcPr>
          <w:p w14:paraId="1F9770DA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FD12EF8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606" w:type="dxa"/>
            <w:vAlign w:val="center"/>
          </w:tcPr>
          <w:p w14:paraId="6703966A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0FAE54CD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2DF7EC5A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1B331529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11BF7EEB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A74B99C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D14041" w14:paraId="504FD902" w14:textId="77777777">
        <w:trPr>
          <w:trHeight w:val="361"/>
        </w:trPr>
        <w:tc>
          <w:tcPr>
            <w:tcW w:w="425" w:type="dxa"/>
            <w:vMerge/>
            <w:vAlign w:val="center"/>
          </w:tcPr>
          <w:p w14:paraId="37190189" w14:textId="77777777" w:rsidR="00D14041" w:rsidRDefault="00D14041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3" w:type="dxa"/>
            <w:vAlign w:val="center"/>
          </w:tcPr>
          <w:p w14:paraId="555CBF82" w14:textId="77777777" w:rsidR="00D14041" w:rsidRDefault="004953B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WJB09066</w:t>
            </w:r>
          </w:p>
        </w:tc>
        <w:tc>
          <w:tcPr>
            <w:tcW w:w="1582" w:type="dxa"/>
            <w:vAlign w:val="center"/>
          </w:tcPr>
          <w:p w14:paraId="622BB6CA" w14:textId="77777777" w:rsidR="00D14041" w:rsidRDefault="004953BF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大学英语（3）</w:t>
            </w:r>
          </w:p>
        </w:tc>
        <w:tc>
          <w:tcPr>
            <w:tcW w:w="498" w:type="dxa"/>
            <w:vAlign w:val="center"/>
          </w:tcPr>
          <w:p w14:paraId="4210580C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080E9715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2</w:t>
            </w:r>
          </w:p>
        </w:tc>
        <w:tc>
          <w:tcPr>
            <w:tcW w:w="524" w:type="dxa"/>
            <w:vAlign w:val="center"/>
          </w:tcPr>
          <w:p w14:paraId="32C6C87C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64</w:t>
            </w:r>
          </w:p>
        </w:tc>
        <w:tc>
          <w:tcPr>
            <w:tcW w:w="636" w:type="dxa"/>
            <w:vAlign w:val="center"/>
          </w:tcPr>
          <w:p w14:paraId="0F061E4F" w14:textId="77777777" w:rsidR="00D14041" w:rsidRDefault="00D14041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8C56755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481A0F48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4</w:t>
            </w:r>
          </w:p>
        </w:tc>
        <w:tc>
          <w:tcPr>
            <w:tcW w:w="654" w:type="dxa"/>
            <w:vAlign w:val="center"/>
          </w:tcPr>
          <w:p w14:paraId="2AC90A1C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D959C8D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6FA3B8E4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76F903C7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4A12DA5C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D14041" w14:paraId="67D29C5E" w14:textId="77777777">
        <w:trPr>
          <w:trHeight w:val="361"/>
        </w:trPr>
        <w:tc>
          <w:tcPr>
            <w:tcW w:w="425" w:type="dxa"/>
            <w:vMerge/>
            <w:vAlign w:val="center"/>
          </w:tcPr>
          <w:p w14:paraId="2244F68C" w14:textId="77777777" w:rsidR="00D14041" w:rsidRDefault="00D14041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3" w:type="dxa"/>
            <w:vAlign w:val="center"/>
          </w:tcPr>
          <w:p w14:paraId="4AB32403" w14:textId="77777777" w:rsidR="00D14041" w:rsidRDefault="004953B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WJB09051</w:t>
            </w:r>
          </w:p>
        </w:tc>
        <w:tc>
          <w:tcPr>
            <w:tcW w:w="1582" w:type="dxa"/>
            <w:vAlign w:val="center"/>
          </w:tcPr>
          <w:p w14:paraId="5579680C" w14:textId="77777777" w:rsidR="00D14041" w:rsidRDefault="004953BF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英语视听说（</w:t>
            </w:r>
            <w:r>
              <w:rPr>
                <w:rFonts w:ascii="宋体" w:hAnsi="宋体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498" w:type="dxa"/>
            <w:vAlign w:val="center"/>
          </w:tcPr>
          <w:p w14:paraId="2D996FD9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</w:t>
            </w:r>
          </w:p>
        </w:tc>
        <w:tc>
          <w:tcPr>
            <w:tcW w:w="496" w:type="dxa"/>
            <w:vAlign w:val="center"/>
          </w:tcPr>
          <w:p w14:paraId="7264A95A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</w:t>
            </w:r>
          </w:p>
        </w:tc>
        <w:tc>
          <w:tcPr>
            <w:tcW w:w="524" w:type="dxa"/>
            <w:vAlign w:val="center"/>
          </w:tcPr>
          <w:p w14:paraId="1AC1D384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28</w:t>
            </w:r>
          </w:p>
        </w:tc>
        <w:tc>
          <w:tcPr>
            <w:tcW w:w="636" w:type="dxa"/>
            <w:vAlign w:val="center"/>
          </w:tcPr>
          <w:p w14:paraId="18DC1F22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 w14:paraId="4FA32D53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420E980D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44EC0ED4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2F01A845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6DA11CF4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58E0BE31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40ED39E3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D14041" w14:paraId="4C0D3D4F" w14:textId="77777777">
        <w:trPr>
          <w:trHeight w:val="361"/>
        </w:trPr>
        <w:tc>
          <w:tcPr>
            <w:tcW w:w="425" w:type="dxa"/>
            <w:vMerge/>
            <w:vAlign w:val="center"/>
          </w:tcPr>
          <w:p w14:paraId="15C5B95D" w14:textId="77777777" w:rsidR="00D14041" w:rsidRDefault="00D14041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3" w:type="dxa"/>
            <w:vAlign w:val="center"/>
          </w:tcPr>
          <w:p w14:paraId="5D64D7E3" w14:textId="77777777" w:rsidR="00D14041" w:rsidRDefault="004953B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WJB09052</w:t>
            </w:r>
          </w:p>
        </w:tc>
        <w:tc>
          <w:tcPr>
            <w:tcW w:w="1582" w:type="dxa"/>
            <w:vAlign w:val="center"/>
          </w:tcPr>
          <w:p w14:paraId="00BAF4AA" w14:textId="77777777" w:rsidR="00D14041" w:rsidRDefault="004953BF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英语视听说（</w:t>
            </w: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498" w:type="dxa"/>
            <w:vAlign w:val="center"/>
          </w:tcPr>
          <w:p w14:paraId="1F48BF07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</w:t>
            </w:r>
          </w:p>
        </w:tc>
        <w:tc>
          <w:tcPr>
            <w:tcW w:w="496" w:type="dxa"/>
            <w:vAlign w:val="center"/>
          </w:tcPr>
          <w:p w14:paraId="44D53BE5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</w:t>
            </w:r>
          </w:p>
        </w:tc>
        <w:tc>
          <w:tcPr>
            <w:tcW w:w="524" w:type="dxa"/>
            <w:vAlign w:val="center"/>
          </w:tcPr>
          <w:p w14:paraId="4367A90E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7ACD4C9C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3100E44D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06" w:type="dxa"/>
            <w:vAlign w:val="center"/>
          </w:tcPr>
          <w:p w14:paraId="0A43198B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4B37AC7B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31E0D35C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191940BF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78D5AE6F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3891CA5E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D14041" w14:paraId="1E057067" w14:textId="77777777">
        <w:trPr>
          <w:trHeight w:val="379"/>
        </w:trPr>
        <w:tc>
          <w:tcPr>
            <w:tcW w:w="425" w:type="dxa"/>
            <w:vMerge/>
            <w:vAlign w:val="center"/>
          </w:tcPr>
          <w:p w14:paraId="32F5CC47" w14:textId="77777777" w:rsidR="00D14041" w:rsidRDefault="00D14041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3" w:type="dxa"/>
            <w:vAlign w:val="center"/>
          </w:tcPr>
          <w:p w14:paraId="1AAA8BB3" w14:textId="77777777" w:rsidR="00D14041" w:rsidRDefault="004953B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WJB09061</w:t>
            </w:r>
          </w:p>
        </w:tc>
        <w:tc>
          <w:tcPr>
            <w:tcW w:w="1582" w:type="dxa"/>
            <w:vAlign w:val="center"/>
          </w:tcPr>
          <w:p w14:paraId="1BBE0595" w14:textId="77777777" w:rsidR="00D14041" w:rsidRDefault="004953BF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英语口语（</w:t>
            </w:r>
            <w:r>
              <w:rPr>
                <w:rFonts w:ascii="宋体" w:hAnsi="宋体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498" w:type="dxa"/>
            <w:vAlign w:val="center"/>
          </w:tcPr>
          <w:p w14:paraId="63E8D767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</w:t>
            </w:r>
          </w:p>
        </w:tc>
        <w:tc>
          <w:tcPr>
            <w:tcW w:w="496" w:type="dxa"/>
            <w:vAlign w:val="center"/>
          </w:tcPr>
          <w:p w14:paraId="769C860C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</w:t>
            </w:r>
          </w:p>
        </w:tc>
        <w:tc>
          <w:tcPr>
            <w:tcW w:w="524" w:type="dxa"/>
            <w:vAlign w:val="center"/>
          </w:tcPr>
          <w:p w14:paraId="6DCF6F52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28</w:t>
            </w:r>
          </w:p>
        </w:tc>
        <w:tc>
          <w:tcPr>
            <w:tcW w:w="636" w:type="dxa"/>
            <w:vAlign w:val="center"/>
          </w:tcPr>
          <w:p w14:paraId="49EE8B75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 w14:paraId="5F68EC48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573D6BC2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6A5BD701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60541FEC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1659836B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03135BD1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18B62065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D14041" w14:paraId="2FB028AF" w14:textId="77777777">
        <w:trPr>
          <w:trHeight w:val="361"/>
        </w:trPr>
        <w:tc>
          <w:tcPr>
            <w:tcW w:w="425" w:type="dxa"/>
            <w:vMerge/>
            <w:vAlign w:val="center"/>
          </w:tcPr>
          <w:p w14:paraId="51B5E241" w14:textId="77777777" w:rsidR="00D14041" w:rsidRDefault="00D14041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3" w:type="dxa"/>
            <w:vAlign w:val="center"/>
          </w:tcPr>
          <w:p w14:paraId="49B5B25A" w14:textId="77777777" w:rsidR="00D14041" w:rsidRDefault="004953B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WJB09058</w:t>
            </w:r>
          </w:p>
        </w:tc>
        <w:tc>
          <w:tcPr>
            <w:tcW w:w="1582" w:type="dxa"/>
            <w:vAlign w:val="center"/>
          </w:tcPr>
          <w:p w14:paraId="5A87FF42" w14:textId="77777777" w:rsidR="00D14041" w:rsidRDefault="004953BF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英语口语（</w:t>
            </w: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498" w:type="dxa"/>
            <w:vAlign w:val="center"/>
          </w:tcPr>
          <w:p w14:paraId="2E587BA4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</w:t>
            </w:r>
          </w:p>
        </w:tc>
        <w:tc>
          <w:tcPr>
            <w:tcW w:w="496" w:type="dxa"/>
            <w:vAlign w:val="center"/>
          </w:tcPr>
          <w:p w14:paraId="138C154D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</w:t>
            </w:r>
          </w:p>
        </w:tc>
        <w:tc>
          <w:tcPr>
            <w:tcW w:w="524" w:type="dxa"/>
            <w:vAlign w:val="center"/>
          </w:tcPr>
          <w:p w14:paraId="0019F2D5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7E859045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4FC9E6D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06" w:type="dxa"/>
            <w:vAlign w:val="center"/>
          </w:tcPr>
          <w:p w14:paraId="4A56B0B6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7AC60C48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1AD22204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0A6FB0AC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79D97951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27101987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D14041" w14:paraId="66EC45AD" w14:textId="77777777">
        <w:trPr>
          <w:trHeight w:val="361"/>
        </w:trPr>
        <w:tc>
          <w:tcPr>
            <w:tcW w:w="425" w:type="dxa"/>
            <w:vMerge w:val="restart"/>
            <w:vAlign w:val="center"/>
          </w:tcPr>
          <w:p w14:paraId="141596D8" w14:textId="77777777" w:rsidR="00D14041" w:rsidRDefault="004953BF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选</w:t>
            </w:r>
          </w:p>
          <w:p w14:paraId="1B48AB12" w14:textId="77777777" w:rsidR="00D14041" w:rsidRDefault="004953BF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修</w:t>
            </w:r>
          </w:p>
          <w:p w14:paraId="4DD799C5" w14:textId="77777777" w:rsidR="00D14041" w:rsidRDefault="004953BF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</w:t>
            </w:r>
          </w:p>
          <w:p w14:paraId="6332F84D" w14:textId="77777777" w:rsidR="00D14041" w:rsidRDefault="004953BF"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程</w:t>
            </w:r>
          </w:p>
        </w:tc>
        <w:tc>
          <w:tcPr>
            <w:tcW w:w="1143" w:type="dxa"/>
            <w:vAlign w:val="center"/>
          </w:tcPr>
          <w:p w14:paraId="356C84BB" w14:textId="77777777" w:rsidR="00D14041" w:rsidRDefault="004953B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WJX09029</w:t>
            </w:r>
          </w:p>
        </w:tc>
        <w:tc>
          <w:tcPr>
            <w:tcW w:w="1582" w:type="dxa"/>
            <w:vAlign w:val="center"/>
          </w:tcPr>
          <w:p w14:paraId="1F2CBCD9" w14:textId="77777777" w:rsidR="00D14041" w:rsidRDefault="004953BF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高级英语</w:t>
            </w:r>
          </w:p>
        </w:tc>
        <w:tc>
          <w:tcPr>
            <w:tcW w:w="498" w:type="dxa"/>
            <w:vAlign w:val="center"/>
          </w:tcPr>
          <w:p w14:paraId="12558C2E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76EF6ECA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5A7A306B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636" w:type="dxa"/>
            <w:vAlign w:val="center"/>
          </w:tcPr>
          <w:p w14:paraId="1CA06E96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1BF31AE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2EE1BB1A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24D39496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24" w:type="dxa"/>
            <w:vAlign w:val="center"/>
          </w:tcPr>
          <w:p w14:paraId="63F8048C" w14:textId="77777777" w:rsidR="00D14041" w:rsidRDefault="00D14041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3CD368B1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1564357B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406467BB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D14041" w14:paraId="32CE84CD" w14:textId="77777777">
        <w:trPr>
          <w:trHeight w:val="361"/>
        </w:trPr>
        <w:tc>
          <w:tcPr>
            <w:tcW w:w="425" w:type="dxa"/>
            <w:vMerge/>
            <w:vAlign w:val="center"/>
          </w:tcPr>
          <w:p w14:paraId="1139E866" w14:textId="77777777" w:rsidR="00D14041" w:rsidRDefault="00D14041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3" w:type="dxa"/>
            <w:vAlign w:val="center"/>
          </w:tcPr>
          <w:p w14:paraId="75954FC4" w14:textId="77777777" w:rsidR="00D14041" w:rsidRDefault="004953B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WJX09030</w:t>
            </w:r>
          </w:p>
        </w:tc>
        <w:tc>
          <w:tcPr>
            <w:tcW w:w="1582" w:type="dxa"/>
            <w:vAlign w:val="center"/>
          </w:tcPr>
          <w:p w14:paraId="7C2213AD" w14:textId="77777777" w:rsidR="00D14041" w:rsidRDefault="004953BF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综合商务英语</w:t>
            </w:r>
          </w:p>
        </w:tc>
        <w:tc>
          <w:tcPr>
            <w:tcW w:w="498" w:type="dxa"/>
            <w:vAlign w:val="center"/>
          </w:tcPr>
          <w:p w14:paraId="4259CF41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0A70D0C0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25050AF3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4D81E4C4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B3220E7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1D24EE66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2CDA868A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24" w:type="dxa"/>
            <w:vAlign w:val="center"/>
          </w:tcPr>
          <w:p w14:paraId="56681A8C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72CF5276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169B5E66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61812753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D14041" w14:paraId="2A4532E4" w14:textId="77777777">
        <w:trPr>
          <w:trHeight w:val="361"/>
        </w:trPr>
        <w:tc>
          <w:tcPr>
            <w:tcW w:w="425" w:type="dxa"/>
            <w:vMerge/>
            <w:vAlign w:val="center"/>
          </w:tcPr>
          <w:p w14:paraId="37C98AA9" w14:textId="77777777" w:rsidR="00D14041" w:rsidRDefault="00D14041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3" w:type="dxa"/>
            <w:vAlign w:val="center"/>
          </w:tcPr>
          <w:p w14:paraId="49D9353C" w14:textId="77777777" w:rsidR="00D14041" w:rsidRDefault="004953B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WJX09031</w:t>
            </w:r>
          </w:p>
        </w:tc>
        <w:tc>
          <w:tcPr>
            <w:tcW w:w="1582" w:type="dxa"/>
            <w:vAlign w:val="center"/>
          </w:tcPr>
          <w:p w14:paraId="2CDC0F59" w14:textId="77777777" w:rsidR="00D14041" w:rsidRDefault="004953BF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商务英语写作</w:t>
            </w:r>
          </w:p>
        </w:tc>
        <w:tc>
          <w:tcPr>
            <w:tcW w:w="498" w:type="dxa"/>
            <w:vAlign w:val="center"/>
          </w:tcPr>
          <w:p w14:paraId="114586ED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3355F16A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031B35A5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45E5AF04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7780F83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73F7E403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07F3359D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24" w:type="dxa"/>
            <w:vAlign w:val="center"/>
          </w:tcPr>
          <w:p w14:paraId="185C7884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2E882770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385DB21B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D86750B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D14041" w14:paraId="4E39F7E3" w14:textId="77777777">
        <w:trPr>
          <w:trHeight w:val="361"/>
        </w:trPr>
        <w:tc>
          <w:tcPr>
            <w:tcW w:w="425" w:type="dxa"/>
            <w:vMerge/>
            <w:vAlign w:val="center"/>
          </w:tcPr>
          <w:p w14:paraId="3BBE0D1A" w14:textId="77777777" w:rsidR="00D14041" w:rsidRDefault="00D14041"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3" w:type="dxa"/>
            <w:vAlign w:val="center"/>
          </w:tcPr>
          <w:p w14:paraId="050961BC" w14:textId="77777777" w:rsidR="00D14041" w:rsidRDefault="004953B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WJX09032</w:t>
            </w:r>
          </w:p>
        </w:tc>
        <w:tc>
          <w:tcPr>
            <w:tcW w:w="1582" w:type="dxa"/>
            <w:vAlign w:val="center"/>
          </w:tcPr>
          <w:p w14:paraId="53F7211E" w14:textId="77777777" w:rsidR="00D14041" w:rsidRDefault="004953BF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金融英语</w:t>
            </w:r>
          </w:p>
        </w:tc>
        <w:tc>
          <w:tcPr>
            <w:tcW w:w="498" w:type="dxa"/>
            <w:vAlign w:val="center"/>
          </w:tcPr>
          <w:p w14:paraId="4ABE621A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04C64FFF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46F7A73A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25D741C0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4E0228E2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43E7408A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19A3D131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24" w:type="dxa"/>
            <w:vAlign w:val="center"/>
          </w:tcPr>
          <w:p w14:paraId="3C9CFD39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6DAB44ED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5E803467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7673A71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D14041" w14:paraId="2CDB2606" w14:textId="77777777">
        <w:trPr>
          <w:trHeight w:val="361"/>
        </w:trPr>
        <w:tc>
          <w:tcPr>
            <w:tcW w:w="425" w:type="dxa"/>
            <w:vMerge/>
            <w:vAlign w:val="center"/>
          </w:tcPr>
          <w:p w14:paraId="20E79C9A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706F9151" w14:textId="77777777" w:rsidR="00D14041" w:rsidRDefault="004953B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WJX09033</w:t>
            </w:r>
          </w:p>
        </w:tc>
        <w:tc>
          <w:tcPr>
            <w:tcW w:w="1582" w:type="dxa"/>
            <w:vAlign w:val="center"/>
          </w:tcPr>
          <w:p w14:paraId="0326B44F" w14:textId="77777777" w:rsidR="00D14041" w:rsidRDefault="004953BF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会展英语</w:t>
            </w:r>
          </w:p>
        </w:tc>
        <w:tc>
          <w:tcPr>
            <w:tcW w:w="498" w:type="dxa"/>
            <w:vAlign w:val="center"/>
          </w:tcPr>
          <w:p w14:paraId="7EDFF31E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707EBD7C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49382B11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0AD9101C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444BA8FC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259EA8D6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52BFD2B0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24" w:type="dxa"/>
            <w:vAlign w:val="center"/>
          </w:tcPr>
          <w:p w14:paraId="24028594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0FCB37DD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022ADC80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4159CB5A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D14041" w14:paraId="09B0481D" w14:textId="77777777">
        <w:trPr>
          <w:trHeight w:val="361"/>
        </w:trPr>
        <w:tc>
          <w:tcPr>
            <w:tcW w:w="425" w:type="dxa"/>
            <w:vMerge/>
            <w:vAlign w:val="center"/>
          </w:tcPr>
          <w:p w14:paraId="6E4E74FD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52EB12AF" w14:textId="77777777" w:rsidR="00D14041" w:rsidRDefault="004953B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WJX09034</w:t>
            </w:r>
          </w:p>
        </w:tc>
        <w:tc>
          <w:tcPr>
            <w:tcW w:w="1582" w:type="dxa"/>
            <w:vAlign w:val="center"/>
          </w:tcPr>
          <w:p w14:paraId="1F389852" w14:textId="77777777" w:rsidR="00D14041" w:rsidRDefault="004953BF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旅游英语</w:t>
            </w:r>
          </w:p>
        </w:tc>
        <w:tc>
          <w:tcPr>
            <w:tcW w:w="498" w:type="dxa"/>
            <w:vAlign w:val="center"/>
          </w:tcPr>
          <w:p w14:paraId="593845F9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5EE14689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035BD0E3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74694324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541C281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46CF7D3E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21049E13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24" w:type="dxa"/>
            <w:vAlign w:val="center"/>
          </w:tcPr>
          <w:p w14:paraId="4930FD9E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777E7182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48D583A2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4227BDFC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D14041" w14:paraId="1A88685C" w14:textId="77777777">
        <w:trPr>
          <w:trHeight w:val="361"/>
        </w:trPr>
        <w:tc>
          <w:tcPr>
            <w:tcW w:w="425" w:type="dxa"/>
            <w:vMerge/>
            <w:vAlign w:val="center"/>
          </w:tcPr>
          <w:p w14:paraId="4ACB32A9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70636B16" w14:textId="77777777" w:rsidR="00D14041" w:rsidRDefault="004953B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WJX09035</w:t>
            </w:r>
          </w:p>
        </w:tc>
        <w:tc>
          <w:tcPr>
            <w:tcW w:w="1582" w:type="dxa"/>
            <w:vAlign w:val="center"/>
          </w:tcPr>
          <w:p w14:paraId="31102833" w14:textId="77777777" w:rsidR="00D14041" w:rsidRDefault="004953BF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市场营销英语</w:t>
            </w:r>
          </w:p>
        </w:tc>
        <w:tc>
          <w:tcPr>
            <w:tcW w:w="498" w:type="dxa"/>
            <w:vAlign w:val="center"/>
          </w:tcPr>
          <w:p w14:paraId="53E2F415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44BAB560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49CD055B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595359F6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6DAF0D67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6FA21CDB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3939E1E3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24" w:type="dxa"/>
            <w:vAlign w:val="center"/>
          </w:tcPr>
          <w:p w14:paraId="7C9BA3B1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79E3C285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31AA6705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13F0AA6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D14041" w14:paraId="6C6777F8" w14:textId="77777777">
        <w:trPr>
          <w:trHeight w:val="361"/>
        </w:trPr>
        <w:tc>
          <w:tcPr>
            <w:tcW w:w="425" w:type="dxa"/>
            <w:vMerge/>
            <w:vAlign w:val="center"/>
          </w:tcPr>
          <w:p w14:paraId="7E18542E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066262D9" w14:textId="77777777" w:rsidR="00D14041" w:rsidRDefault="004953B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WJX09036</w:t>
            </w:r>
          </w:p>
        </w:tc>
        <w:tc>
          <w:tcPr>
            <w:tcW w:w="1582" w:type="dxa"/>
            <w:vAlign w:val="center"/>
          </w:tcPr>
          <w:p w14:paraId="0776D54F" w14:textId="77777777" w:rsidR="00D14041" w:rsidRDefault="004953BF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科技英语</w:t>
            </w:r>
          </w:p>
        </w:tc>
        <w:tc>
          <w:tcPr>
            <w:tcW w:w="498" w:type="dxa"/>
            <w:vAlign w:val="center"/>
          </w:tcPr>
          <w:p w14:paraId="74E1ED32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1A558B88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5ED69754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697850D2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47C18A4A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66E31857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3129AB2E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24" w:type="dxa"/>
            <w:vAlign w:val="center"/>
          </w:tcPr>
          <w:p w14:paraId="2698DAEE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5113A06C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78FE1F68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4807C042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D14041" w14:paraId="36196628" w14:textId="77777777">
        <w:trPr>
          <w:trHeight w:val="361"/>
        </w:trPr>
        <w:tc>
          <w:tcPr>
            <w:tcW w:w="425" w:type="dxa"/>
            <w:vMerge/>
            <w:vAlign w:val="center"/>
          </w:tcPr>
          <w:p w14:paraId="587256AF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35745F80" w14:textId="77777777" w:rsidR="00D14041" w:rsidRDefault="004953B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WJX09023</w:t>
            </w:r>
          </w:p>
        </w:tc>
        <w:tc>
          <w:tcPr>
            <w:tcW w:w="1582" w:type="dxa"/>
            <w:vAlign w:val="center"/>
          </w:tcPr>
          <w:p w14:paraId="4C8088DE" w14:textId="77777777" w:rsidR="00D14041" w:rsidRDefault="004953BF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英语文学选读与鉴赏</w:t>
            </w:r>
          </w:p>
        </w:tc>
        <w:tc>
          <w:tcPr>
            <w:tcW w:w="498" w:type="dxa"/>
            <w:vAlign w:val="center"/>
          </w:tcPr>
          <w:p w14:paraId="7A0F7E8B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3F7688CA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416A959C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30FA4E8D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DA438A3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701D8EA4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38F62A15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56B92EE2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720" w:type="dxa"/>
            <w:vAlign w:val="center"/>
          </w:tcPr>
          <w:p w14:paraId="19488A57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0EEFF736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26EB90A9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D14041" w14:paraId="39C79914" w14:textId="77777777">
        <w:trPr>
          <w:trHeight w:val="361"/>
        </w:trPr>
        <w:tc>
          <w:tcPr>
            <w:tcW w:w="425" w:type="dxa"/>
            <w:vMerge/>
            <w:vAlign w:val="center"/>
          </w:tcPr>
          <w:p w14:paraId="0770E04E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1059C6AA" w14:textId="77777777" w:rsidR="00D14041" w:rsidRDefault="004953B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WJX09024</w:t>
            </w:r>
          </w:p>
        </w:tc>
        <w:tc>
          <w:tcPr>
            <w:tcW w:w="1582" w:type="dxa"/>
            <w:vAlign w:val="center"/>
          </w:tcPr>
          <w:p w14:paraId="5F270F52" w14:textId="77777777" w:rsidR="00D14041" w:rsidRDefault="004953BF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英国概况</w:t>
            </w:r>
          </w:p>
        </w:tc>
        <w:tc>
          <w:tcPr>
            <w:tcW w:w="498" w:type="dxa"/>
            <w:vAlign w:val="center"/>
          </w:tcPr>
          <w:p w14:paraId="78839307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6AAC765E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7545D3AE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12D6AAC2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5061815C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47AC78B1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3E9F0913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762BF185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720" w:type="dxa"/>
            <w:vAlign w:val="center"/>
          </w:tcPr>
          <w:p w14:paraId="0EDD706F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602F0234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674615B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D14041" w14:paraId="4FC40C31" w14:textId="77777777">
        <w:trPr>
          <w:trHeight w:val="361"/>
        </w:trPr>
        <w:tc>
          <w:tcPr>
            <w:tcW w:w="425" w:type="dxa"/>
            <w:vMerge/>
            <w:vAlign w:val="center"/>
          </w:tcPr>
          <w:p w14:paraId="394876DF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2C05245A" w14:textId="77777777" w:rsidR="00D14041" w:rsidRDefault="004953B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WJX09012</w:t>
            </w:r>
          </w:p>
        </w:tc>
        <w:tc>
          <w:tcPr>
            <w:tcW w:w="1582" w:type="dxa"/>
            <w:vAlign w:val="center"/>
          </w:tcPr>
          <w:p w14:paraId="5C505447" w14:textId="77777777" w:rsidR="00D14041" w:rsidRDefault="004953BF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美国概况</w:t>
            </w:r>
          </w:p>
        </w:tc>
        <w:tc>
          <w:tcPr>
            <w:tcW w:w="498" w:type="dxa"/>
            <w:vAlign w:val="center"/>
          </w:tcPr>
          <w:p w14:paraId="10BE21DB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69257DE9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5E5C4C0E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15DE8AF5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58592A0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4056D1C0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5DB9937B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335BC2A1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720" w:type="dxa"/>
            <w:vAlign w:val="center"/>
          </w:tcPr>
          <w:p w14:paraId="6246785F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4484C534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348E3CEC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D14041" w14:paraId="5E69E249" w14:textId="77777777">
        <w:trPr>
          <w:trHeight w:val="379"/>
        </w:trPr>
        <w:tc>
          <w:tcPr>
            <w:tcW w:w="425" w:type="dxa"/>
            <w:vMerge/>
            <w:vAlign w:val="center"/>
          </w:tcPr>
          <w:p w14:paraId="2F148134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40AD73B8" w14:textId="77777777" w:rsidR="00D14041" w:rsidRDefault="004953B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WJX09027</w:t>
            </w:r>
          </w:p>
        </w:tc>
        <w:tc>
          <w:tcPr>
            <w:tcW w:w="1582" w:type="dxa"/>
            <w:vAlign w:val="center"/>
          </w:tcPr>
          <w:p w14:paraId="593D2CCA" w14:textId="77777777" w:rsidR="00D14041" w:rsidRDefault="004953BF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中国文化概况</w:t>
            </w:r>
          </w:p>
          <w:p w14:paraId="1AEC1E26" w14:textId="77777777" w:rsidR="00D14041" w:rsidRDefault="004953BF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（英语）</w:t>
            </w:r>
          </w:p>
        </w:tc>
        <w:tc>
          <w:tcPr>
            <w:tcW w:w="498" w:type="dxa"/>
            <w:vAlign w:val="center"/>
          </w:tcPr>
          <w:p w14:paraId="6F4D4655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0290235E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6EA9839E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782B46A0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2F414D34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773B9F13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45529E47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0D8EE5BC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720" w:type="dxa"/>
            <w:vAlign w:val="center"/>
          </w:tcPr>
          <w:p w14:paraId="3E100BE7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08A57603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4EAD0371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D14041" w14:paraId="7C056BCE" w14:textId="77777777">
        <w:trPr>
          <w:trHeight w:val="379"/>
        </w:trPr>
        <w:tc>
          <w:tcPr>
            <w:tcW w:w="425" w:type="dxa"/>
            <w:vMerge/>
            <w:vAlign w:val="center"/>
          </w:tcPr>
          <w:p w14:paraId="1F1AFB5D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6929E763" w14:textId="77777777" w:rsidR="00D14041" w:rsidRDefault="004953B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WJX09028</w:t>
            </w:r>
          </w:p>
        </w:tc>
        <w:tc>
          <w:tcPr>
            <w:tcW w:w="1582" w:type="dxa"/>
            <w:vAlign w:val="center"/>
          </w:tcPr>
          <w:p w14:paraId="079EC18C" w14:textId="77777777" w:rsidR="00D14041" w:rsidRDefault="004953BF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英语报刊选读</w:t>
            </w:r>
          </w:p>
        </w:tc>
        <w:tc>
          <w:tcPr>
            <w:tcW w:w="498" w:type="dxa"/>
            <w:vAlign w:val="center"/>
          </w:tcPr>
          <w:p w14:paraId="7073BFA5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238C0817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4E1F2A9A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1CB24464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7DF68020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749E369F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74A25A49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136E8B59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720" w:type="dxa"/>
            <w:vAlign w:val="center"/>
          </w:tcPr>
          <w:p w14:paraId="12E48D4E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650DB71C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5A369BD7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D14041" w14:paraId="259FEDE6" w14:textId="77777777">
        <w:trPr>
          <w:trHeight w:val="379"/>
        </w:trPr>
        <w:tc>
          <w:tcPr>
            <w:tcW w:w="425" w:type="dxa"/>
            <w:vMerge/>
            <w:vAlign w:val="center"/>
          </w:tcPr>
          <w:p w14:paraId="7705C2D5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 w14:paraId="33104F1B" w14:textId="77777777" w:rsidR="00D14041" w:rsidRDefault="004953BF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WJX09007</w:t>
            </w:r>
          </w:p>
        </w:tc>
        <w:tc>
          <w:tcPr>
            <w:tcW w:w="1582" w:type="dxa"/>
            <w:vAlign w:val="center"/>
          </w:tcPr>
          <w:p w14:paraId="13B77DAD" w14:textId="77777777" w:rsidR="00D14041" w:rsidRDefault="004953BF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跨文化交际</w:t>
            </w:r>
          </w:p>
        </w:tc>
        <w:tc>
          <w:tcPr>
            <w:tcW w:w="498" w:type="dxa"/>
            <w:vAlign w:val="center"/>
          </w:tcPr>
          <w:p w14:paraId="015D188A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 w14:paraId="6B830C92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1D861DDA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 w14:paraId="3D33E6EC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0B2EC474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14:paraId="1C334C04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14:paraId="76F7FFEE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23223C6F" w14:textId="77777777" w:rsidR="00D14041" w:rsidRDefault="004953BF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720" w:type="dxa"/>
            <w:vAlign w:val="center"/>
          </w:tcPr>
          <w:p w14:paraId="7375223F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 w14:paraId="6FAFC65E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14:paraId="4559EB2D" w14:textId="77777777" w:rsidR="00D14041" w:rsidRDefault="00D14041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D14041" w14:paraId="3123FF9C" w14:textId="77777777">
        <w:trPr>
          <w:trHeight w:val="179"/>
        </w:trPr>
        <w:tc>
          <w:tcPr>
            <w:tcW w:w="3150" w:type="dxa"/>
            <w:gridSpan w:val="3"/>
            <w:vMerge w:val="restart"/>
            <w:vAlign w:val="center"/>
          </w:tcPr>
          <w:p w14:paraId="03764E26" w14:textId="77777777" w:rsidR="00D14041" w:rsidRDefault="004953BF">
            <w:pPr>
              <w:spacing w:line="240" w:lineRule="exact"/>
              <w:jc w:val="center"/>
              <w:rPr>
                <w:rFonts w:ascii="宋体"/>
                <w:b/>
                <w:szCs w:val="18"/>
              </w:rPr>
            </w:pPr>
            <w:r>
              <w:rPr>
                <w:rFonts w:ascii="宋体" w:hAnsi="宋体" w:hint="eastAsia"/>
                <w:b/>
                <w:szCs w:val="18"/>
              </w:rPr>
              <w:t>合计</w:t>
            </w:r>
          </w:p>
        </w:tc>
        <w:tc>
          <w:tcPr>
            <w:tcW w:w="498" w:type="dxa"/>
            <w:vAlign w:val="center"/>
          </w:tcPr>
          <w:p w14:paraId="6CA0C71E" w14:textId="77777777" w:rsidR="00D14041" w:rsidRDefault="004953BF">
            <w:pPr>
              <w:spacing w:line="240" w:lineRule="exact"/>
              <w:jc w:val="center"/>
              <w:rPr>
                <w:rFonts w:ascii="宋体"/>
                <w:b/>
                <w:szCs w:val="18"/>
              </w:rPr>
            </w:pPr>
            <w:r>
              <w:rPr>
                <w:rFonts w:ascii="宋体" w:hAnsi="宋体" w:hint="eastAsia"/>
                <w:b/>
                <w:szCs w:val="18"/>
              </w:rPr>
              <w:t>1</w:t>
            </w:r>
            <w:r>
              <w:rPr>
                <w:rFonts w:ascii="宋体" w:hAnsi="宋体"/>
                <w:b/>
                <w:szCs w:val="18"/>
              </w:rPr>
              <w:t>4</w:t>
            </w:r>
          </w:p>
        </w:tc>
        <w:tc>
          <w:tcPr>
            <w:tcW w:w="496" w:type="dxa"/>
            <w:vAlign w:val="center"/>
          </w:tcPr>
          <w:p w14:paraId="6F03B664" w14:textId="77777777" w:rsidR="00D14041" w:rsidRDefault="004953BF">
            <w:pPr>
              <w:spacing w:line="240" w:lineRule="exact"/>
              <w:jc w:val="center"/>
              <w:rPr>
                <w:rFonts w:ascii="宋体"/>
                <w:b/>
                <w:szCs w:val="18"/>
              </w:rPr>
            </w:pPr>
            <w:r>
              <w:rPr>
                <w:rFonts w:ascii="宋体" w:hAnsi="宋体" w:hint="eastAsia"/>
                <w:b/>
                <w:szCs w:val="18"/>
              </w:rPr>
              <w:t>10</w:t>
            </w:r>
          </w:p>
        </w:tc>
        <w:tc>
          <w:tcPr>
            <w:tcW w:w="524" w:type="dxa"/>
            <w:vMerge w:val="restart"/>
            <w:vAlign w:val="center"/>
          </w:tcPr>
          <w:p w14:paraId="7C791B20" w14:textId="77777777" w:rsidR="00D14041" w:rsidRDefault="004953BF">
            <w:pPr>
              <w:spacing w:line="240" w:lineRule="exact"/>
              <w:jc w:val="center"/>
              <w:rPr>
                <w:rFonts w:ascii="宋体"/>
                <w:b/>
                <w:sz w:val="20"/>
                <w:szCs w:val="16"/>
              </w:rPr>
            </w:pPr>
            <w:r>
              <w:rPr>
                <w:rFonts w:ascii="宋体" w:hAnsi="宋体"/>
                <w:b/>
                <w:sz w:val="20"/>
                <w:szCs w:val="16"/>
              </w:rPr>
              <w:t>3</w:t>
            </w:r>
            <w:r>
              <w:rPr>
                <w:rFonts w:ascii="宋体" w:hAnsi="宋体" w:hint="eastAsia"/>
                <w:b/>
                <w:sz w:val="20"/>
                <w:szCs w:val="16"/>
              </w:rPr>
              <w:t>68</w:t>
            </w:r>
          </w:p>
        </w:tc>
        <w:tc>
          <w:tcPr>
            <w:tcW w:w="636" w:type="dxa"/>
            <w:vMerge w:val="restart"/>
            <w:vAlign w:val="center"/>
          </w:tcPr>
          <w:p w14:paraId="4D12A41E" w14:textId="77777777" w:rsidR="00D14041" w:rsidRDefault="004953BF">
            <w:pPr>
              <w:spacing w:line="240" w:lineRule="exact"/>
              <w:jc w:val="center"/>
              <w:rPr>
                <w:rFonts w:ascii="宋体"/>
                <w:b/>
                <w:szCs w:val="18"/>
              </w:rPr>
            </w:pPr>
            <w:r>
              <w:rPr>
                <w:rFonts w:ascii="宋体" w:hAnsi="宋体"/>
                <w:b/>
                <w:szCs w:val="18"/>
              </w:rPr>
              <w:t>8</w:t>
            </w:r>
          </w:p>
        </w:tc>
        <w:tc>
          <w:tcPr>
            <w:tcW w:w="540" w:type="dxa"/>
            <w:vMerge w:val="restart"/>
            <w:vAlign w:val="center"/>
          </w:tcPr>
          <w:p w14:paraId="5F2EF8B9" w14:textId="77777777" w:rsidR="00D14041" w:rsidRDefault="004953BF">
            <w:pPr>
              <w:spacing w:line="240" w:lineRule="exact"/>
              <w:jc w:val="center"/>
              <w:rPr>
                <w:rFonts w:ascii="宋体"/>
                <w:b/>
                <w:szCs w:val="18"/>
              </w:rPr>
            </w:pPr>
            <w:r>
              <w:rPr>
                <w:rFonts w:ascii="宋体" w:hint="eastAsia"/>
                <w:b/>
                <w:szCs w:val="18"/>
              </w:rPr>
              <w:t>8</w:t>
            </w:r>
          </w:p>
        </w:tc>
        <w:tc>
          <w:tcPr>
            <w:tcW w:w="606" w:type="dxa"/>
            <w:vMerge w:val="restart"/>
            <w:vAlign w:val="center"/>
          </w:tcPr>
          <w:p w14:paraId="2808CBA4" w14:textId="77777777" w:rsidR="00D14041" w:rsidRDefault="004953BF">
            <w:pPr>
              <w:spacing w:line="240" w:lineRule="exact"/>
              <w:jc w:val="center"/>
              <w:rPr>
                <w:rFonts w:ascii="宋体"/>
                <w:b/>
                <w:szCs w:val="18"/>
              </w:rPr>
            </w:pPr>
            <w:r>
              <w:rPr>
                <w:rFonts w:ascii="宋体" w:hint="eastAsia"/>
                <w:b/>
                <w:szCs w:val="18"/>
              </w:rPr>
              <w:t>4</w:t>
            </w:r>
          </w:p>
        </w:tc>
        <w:tc>
          <w:tcPr>
            <w:tcW w:w="654" w:type="dxa"/>
            <w:vMerge w:val="restart"/>
            <w:vAlign w:val="center"/>
          </w:tcPr>
          <w:p w14:paraId="747924C6" w14:textId="77777777" w:rsidR="00D14041" w:rsidRDefault="004953BF">
            <w:pPr>
              <w:spacing w:line="240" w:lineRule="exact"/>
              <w:jc w:val="center"/>
              <w:rPr>
                <w:rFonts w:ascii="宋体"/>
                <w:b/>
                <w:szCs w:val="18"/>
              </w:rPr>
            </w:pPr>
            <w:r>
              <w:rPr>
                <w:rFonts w:ascii="宋体" w:hAnsi="宋体"/>
                <w:b/>
                <w:szCs w:val="18"/>
              </w:rPr>
              <w:t>2</w:t>
            </w:r>
          </w:p>
        </w:tc>
        <w:tc>
          <w:tcPr>
            <w:tcW w:w="624" w:type="dxa"/>
            <w:vMerge w:val="restart"/>
            <w:vAlign w:val="center"/>
          </w:tcPr>
          <w:p w14:paraId="6684A3BB" w14:textId="77777777" w:rsidR="00D14041" w:rsidRDefault="004953BF">
            <w:pPr>
              <w:spacing w:line="240" w:lineRule="exact"/>
              <w:jc w:val="center"/>
              <w:rPr>
                <w:rFonts w:ascii="宋体"/>
                <w:b/>
                <w:szCs w:val="18"/>
              </w:rPr>
            </w:pPr>
            <w:r>
              <w:rPr>
                <w:rFonts w:ascii="宋体" w:hAnsi="宋体"/>
                <w:b/>
                <w:szCs w:val="18"/>
              </w:rPr>
              <w:t>2</w:t>
            </w:r>
          </w:p>
        </w:tc>
        <w:tc>
          <w:tcPr>
            <w:tcW w:w="720" w:type="dxa"/>
            <w:vMerge w:val="restart"/>
            <w:vAlign w:val="center"/>
          </w:tcPr>
          <w:p w14:paraId="098A3B0B" w14:textId="77777777" w:rsidR="00D14041" w:rsidRDefault="004953BF">
            <w:pPr>
              <w:spacing w:line="240" w:lineRule="exact"/>
              <w:jc w:val="center"/>
              <w:rPr>
                <w:rFonts w:ascii="宋体"/>
                <w:b/>
                <w:szCs w:val="18"/>
              </w:rPr>
            </w:pPr>
            <w:r>
              <w:rPr>
                <w:rFonts w:ascii="宋体" w:hAnsi="宋体"/>
                <w:b/>
                <w:szCs w:val="18"/>
              </w:rPr>
              <w:t>—</w:t>
            </w:r>
          </w:p>
        </w:tc>
        <w:tc>
          <w:tcPr>
            <w:tcW w:w="636" w:type="dxa"/>
            <w:vMerge w:val="restart"/>
            <w:vAlign w:val="center"/>
          </w:tcPr>
          <w:p w14:paraId="1707BD03" w14:textId="77777777" w:rsidR="00D14041" w:rsidRDefault="004953BF">
            <w:pPr>
              <w:spacing w:line="240" w:lineRule="exact"/>
              <w:jc w:val="center"/>
              <w:rPr>
                <w:rFonts w:ascii="宋体"/>
                <w:b/>
                <w:szCs w:val="18"/>
              </w:rPr>
            </w:pPr>
            <w:r>
              <w:rPr>
                <w:rFonts w:ascii="宋体" w:hAnsi="宋体"/>
                <w:b/>
                <w:szCs w:val="18"/>
              </w:rPr>
              <w:t>—</w:t>
            </w:r>
          </w:p>
        </w:tc>
        <w:tc>
          <w:tcPr>
            <w:tcW w:w="624" w:type="dxa"/>
            <w:vMerge w:val="restart"/>
            <w:vAlign w:val="center"/>
          </w:tcPr>
          <w:p w14:paraId="1EEACF6B" w14:textId="77777777" w:rsidR="00D14041" w:rsidRDefault="004953BF">
            <w:pPr>
              <w:spacing w:line="240" w:lineRule="exact"/>
              <w:jc w:val="center"/>
              <w:rPr>
                <w:rFonts w:ascii="宋体"/>
                <w:b/>
                <w:szCs w:val="18"/>
              </w:rPr>
            </w:pPr>
            <w:r>
              <w:rPr>
                <w:rFonts w:ascii="宋体" w:hAnsi="宋体"/>
                <w:b/>
                <w:szCs w:val="18"/>
              </w:rPr>
              <w:t>—</w:t>
            </w:r>
          </w:p>
        </w:tc>
      </w:tr>
      <w:tr w:rsidR="00D14041" w14:paraId="0E9EC6D8" w14:textId="77777777">
        <w:trPr>
          <w:trHeight w:val="179"/>
        </w:trPr>
        <w:tc>
          <w:tcPr>
            <w:tcW w:w="3150" w:type="dxa"/>
            <w:gridSpan w:val="3"/>
            <w:vMerge/>
            <w:vAlign w:val="center"/>
          </w:tcPr>
          <w:p w14:paraId="4D11BEF1" w14:textId="77777777" w:rsidR="00D14041" w:rsidRDefault="00D14041">
            <w:pPr>
              <w:jc w:val="center"/>
            </w:pPr>
          </w:p>
        </w:tc>
        <w:tc>
          <w:tcPr>
            <w:tcW w:w="994" w:type="dxa"/>
            <w:gridSpan w:val="2"/>
            <w:vAlign w:val="center"/>
          </w:tcPr>
          <w:p w14:paraId="3CD6F107" w14:textId="77777777" w:rsidR="00D14041" w:rsidRDefault="004953BF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Ansi="宋体"/>
                <w:b/>
              </w:rPr>
              <w:t>24</w:t>
            </w:r>
          </w:p>
        </w:tc>
        <w:tc>
          <w:tcPr>
            <w:tcW w:w="524" w:type="dxa"/>
            <w:vMerge/>
            <w:vAlign w:val="center"/>
          </w:tcPr>
          <w:p w14:paraId="1CE96C57" w14:textId="77777777" w:rsidR="00D14041" w:rsidRDefault="00D14041">
            <w:pPr>
              <w:jc w:val="center"/>
            </w:pPr>
          </w:p>
        </w:tc>
        <w:tc>
          <w:tcPr>
            <w:tcW w:w="636" w:type="dxa"/>
            <w:vMerge/>
            <w:vAlign w:val="center"/>
          </w:tcPr>
          <w:p w14:paraId="41EE146E" w14:textId="77777777" w:rsidR="00D14041" w:rsidRDefault="00D14041">
            <w:pPr>
              <w:jc w:val="center"/>
            </w:pPr>
          </w:p>
        </w:tc>
        <w:tc>
          <w:tcPr>
            <w:tcW w:w="540" w:type="dxa"/>
            <w:vMerge/>
            <w:vAlign w:val="center"/>
          </w:tcPr>
          <w:p w14:paraId="65929D18" w14:textId="77777777" w:rsidR="00D14041" w:rsidRDefault="00D14041">
            <w:pPr>
              <w:jc w:val="center"/>
            </w:pPr>
          </w:p>
        </w:tc>
        <w:tc>
          <w:tcPr>
            <w:tcW w:w="606" w:type="dxa"/>
            <w:vMerge/>
            <w:vAlign w:val="center"/>
          </w:tcPr>
          <w:p w14:paraId="44A19974" w14:textId="77777777" w:rsidR="00D14041" w:rsidRDefault="00D14041">
            <w:pPr>
              <w:jc w:val="center"/>
            </w:pPr>
          </w:p>
        </w:tc>
        <w:tc>
          <w:tcPr>
            <w:tcW w:w="654" w:type="dxa"/>
            <w:vMerge/>
            <w:vAlign w:val="center"/>
          </w:tcPr>
          <w:p w14:paraId="0688DB06" w14:textId="77777777" w:rsidR="00D14041" w:rsidRDefault="00D14041">
            <w:pPr>
              <w:jc w:val="center"/>
            </w:pPr>
          </w:p>
        </w:tc>
        <w:tc>
          <w:tcPr>
            <w:tcW w:w="624" w:type="dxa"/>
            <w:vMerge/>
            <w:vAlign w:val="center"/>
          </w:tcPr>
          <w:p w14:paraId="4B472D87" w14:textId="77777777" w:rsidR="00D14041" w:rsidRDefault="00D14041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14:paraId="04AA5E4D" w14:textId="77777777" w:rsidR="00D14041" w:rsidRDefault="00D14041">
            <w:pPr>
              <w:jc w:val="center"/>
            </w:pPr>
          </w:p>
        </w:tc>
        <w:tc>
          <w:tcPr>
            <w:tcW w:w="636" w:type="dxa"/>
            <w:vMerge/>
            <w:vAlign w:val="center"/>
          </w:tcPr>
          <w:p w14:paraId="16F063AD" w14:textId="77777777" w:rsidR="00D14041" w:rsidRDefault="00D14041">
            <w:pPr>
              <w:jc w:val="center"/>
            </w:pPr>
          </w:p>
        </w:tc>
        <w:tc>
          <w:tcPr>
            <w:tcW w:w="624" w:type="dxa"/>
            <w:vMerge/>
            <w:vAlign w:val="center"/>
          </w:tcPr>
          <w:p w14:paraId="1F2CA410" w14:textId="77777777" w:rsidR="00D14041" w:rsidRDefault="00D14041">
            <w:pPr>
              <w:jc w:val="center"/>
            </w:pPr>
          </w:p>
        </w:tc>
      </w:tr>
    </w:tbl>
    <w:p w14:paraId="7C3EF574" w14:textId="77777777" w:rsidR="00D14041" w:rsidRDefault="004953BF">
      <w:pPr>
        <w:rPr>
          <w:rFonts w:asci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注：①大学外语教育选修课程不可重复选修。</w:t>
      </w:r>
    </w:p>
    <w:p w14:paraId="165B4AB2" w14:textId="77777777" w:rsidR="00D14041" w:rsidRDefault="004953BF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②所有学生须在第四、五学期分别选修</w:t>
      </w:r>
      <w:r>
        <w:rPr>
          <w:rFonts w:ascii="宋体" w:hAnsi="宋体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门大学外语教育选修课程。</w:t>
      </w:r>
    </w:p>
    <w:p w14:paraId="474D4357" w14:textId="77777777" w:rsidR="00D14041" w:rsidRDefault="00D14041"/>
    <w:p w14:paraId="7A1D2EAD" w14:textId="77777777" w:rsidR="00D14041" w:rsidRDefault="00D14041">
      <w:pPr>
        <w:spacing w:line="300" w:lineRule="auto"/>
        <w:rPr>
          <w:rFonts w:ascii="宋体" w:hAnsi="宋体"/>
          <w:sz w:val="18"/>
          <w:szCs w:val="18"/>
        </w:rPr>
      </w:pPr>
    </w:p>
    <w:p w14:paraId="4C94AD64" w14:textId="77777777" w:rsidR="00D14041" w:rsidRDefault="004953BF">
      <w:pPr>
        <w:spacing w:afterLines="50" w:after="156"/>
        <w:rPr>
          <w:rFonts w:ascii="宋体" w:hAnsi="宋体"/>
          <w:b/>
          <w:bCs/>
          <w:spacing w:val="20"/>
          <w:szCs w:val="21"/>
        </w:rPr>
      </w:pPr>
      <w:r>
        <w:rPr>
          <w:rFonts w:ascii="宋体" w:hAnsi="宋体"/>
          <w:sz w:val="18"/>
          <w:szCs w:val="18"/>
        </w:rPr>
        <w:br w:type="page"/>
      </w:r>
      <w:r>
        <w:rPr>
          <w:rFonts w:ascii="宋体" w:hAnsi="宋体" w:hint="eastAsia"/>
          <w:b/>
          <w:bCs/>
          <w:spacing w:val="20"/>
          <w:szCs w:val="21"/>
        </w:rPr>
        <w:lastRenderedPageBreak/>
        <w:t xml:space="preserve">附表三                    </w:t>
      </w:r>
    </w:p>
    <w:p w14:paraId="7ECCA99E" w14:textId="77777777" w:rsidR="00D14041" w:rsidRDefault="004953BF">
      <w:pPr>
        <w:jc w:val="center"/>
        <w:rPr>
          <w:rFonts w:ascii="宋体" w:hAnsi="宋体" w:cs="宋体"/>
          <w:b/>
          <w:bCs/>
          <w:spacing w:val="20"/>
          <w:sz w:val="24"/>
        </w:rPr>
      </w:pPr>
      <w:r>
        <w:rPr>
          <w:rFonts w:ascii="宋体" w:hAnsi="宋体" w:cs="宋体" w:hint="eastAsia"/>
          <w:b/>
          <w:bCs/>
          <w:spacing w:val="20"/>
          <w:sz w:val="24"/>
        </w:rPr>
        <w:t>专业教育课程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276"/>
        <w:gridCol w:w="1984"/>
        <w:gridCol w:w="567"/>
        <w:gridCol w:w="567"/>
        <w:gridCol w:w="721"/>
        <w:gridCol w:w="538"/>
        <w:gridCol w:w="508"/>
        <w:gridCol w:w="508"/>
        <w:gridCol w:w="508"/>
        <w:gridCol w:w="508"/>
        <w:gridCol w:w="508"/>
        <w:gridCol w:w="508"/>
        <w:gridCol w:w="509"/>
      </w:tblGrid>
      <w:tr w:rsidR="00D14041" w14:paraId="6D7B3166" w14:textId="77777777">
        <w:trPr>
          <w:cantSplit/>
          <w:trHeight w:val="212"/>
          <w:tblHeader/>
          <w:jc w:val="center"/>
        </w:trPr>
        <w:tc>
          <w:tcPr>
            <w:tcW w:w="708" w:type="dxa"/>
            <w:vMerge w:val="restart"/>
            <w:vAlign w:val="center"/>
          </w:tcPr>
          <w:p w14:paraId="0C941FDE" w14:textId="77777777" w:rsidR="00D14041" w:rsidRDefault="004953B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b/>
                <w:bCs/>
                <w:spacing w:val="20"/>
                <w:sz w:val="24"/>
              </w:rPr>
              <w:br w:type="page"/>
            </w:r>
            <w:r>
              <w:rPr>
                <w:rFonts w:ascii="宋体" w:hAnsi="宋体" w:cs="宋体" w:hint="eastAsia"/>
                <w:szCs w:val="21"/>
              </w:rPr>
              <w:t>课程</w:t>
            </w:r>
          </w:p>
          <w:p w14:paraId="299738BA" w14:textId="77777777" w:rsidR="00D14041" w:rsidRDefault="004953B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性质</w:t>
            </w:r>
          </w:p>
        </w:tc>
        <w:tc>
          <w:tcPr>
            <w:tcW w:w="1276" w:type="dxa"/>
            <w:vMerge w:val="restart"/>
            <w:vAlign w:val="center"/>
          </w:tcPr>
          <w:p w14:paraId="29681070" w14:textId="77777777" w:rsidR="00D14041" w:rsidRDefault="004953B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课程</w:t>
            </w:r>
          </w:p>
          <w:p w14:paraId="184B5C80" w14:textId="77777777" w:rsidR="00D14041" w:rsidRDefault="004953B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编码</w:t>
            </w:r>
          </w:p>
        </w:tc>
        <w:tc>
          <w:tcPr>
            <w:tcW w:w="1984" w:type="dxa"/>
            <w:vMerge w:val="restart"/>
            <w:vAlign w:val="center"/>
          </w:tcPr>
          <w:p w14:paraId="1E285CBD" w14:textId="77777777" w:rsidR="00D14041" w:rsidRDefault="004953B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课程名称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0D7A8805" w14:textId="77777777" w:rsidR="00D14041" w:rsidRDefault="004953BF">
            <w:pPr>
              <w:spacing w:line="2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</w:t>
            </w:r>
          </w:p>
          <w:p w14:paraId="30C0D4A0" w14:textId="77777777" w:rsidR="00D14041" w:rsidRDefault="004953BF">
            <w:pPr>
              <w:spacing w:line="2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分</w:t>
            </w:r>
          </w:p>
          <w:p w14:paraId="70A9C96D" w14:textId="77777777" w:rsidR="00D14041" w:rsidRDefault="004953BF">
            <w:pPr>
              <w:spacing w:line="2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数</w:t>
            </w:r>
          </w:p>
        </w:tc>
        <w:tc>
          <w:tcPr>
            <w:tcW w:w="721" w:type="dxa"/>
            <w:vMerge w:val="restart"/>
            <w:vAlign w:val="center"/>
          </w:tcPr>
          <w:p w14:paraId="3CA1497E" w14:textId="77777777" w:rsidR="00D14041" w:rsidRDefault="004953B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</w:t>
            </w:r>
          </w:p>
          <w:p w14:paraId="128D3A06" w14:textId="77777777" w:rsidR="00D14041" w:rsidRDefault="004953B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时</w:t>
            </w:r>
          </w:p>
          <w:p w14:paraId="4EF7A416" w14:textId="77777777" w:rsidR="00D14041" w:rsidRDefault="004953B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总</w:t>
            </w:r>
          </w:p>
          <w:p w14:paraId="0D5ECAC5" w14:textId="77777777" w:rsidR="00D14041" w:rsidRDefault="004953B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数</w:t>
            </w:r>
          </w:p>
        </w:tc>
        <w:tc>
          <w:tcPr>
            <w:tcW w:w="4095" w:type="dxa"/>
            <w:gridSpan w:val="8"/>
            <w:vAlign w:val="center"/>
          </w:tcPr>
          <w:p w14:paraId="089594D4" w14:textId="77777777" w:rsidR="00D14041" w:rsidRDefault="004953B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各学期学时分布</w:t>
            </w:r>
            <w:r>
              <w:rPr>
                <w:rFonts w:ascii="宋体" w:hAnsi="宋体"/>
                <w:szCs w:val="21"/>
              </w:rPr>
              <w:t xml:space="preserve">  (</w:t>
            </w:r>
            <w:r>
              <w:rPr>
                <w:rFonts w:ascii="宋体" w:hAnsi="宋体" w:cs="宋体" w:hint="eastAsia"/>
                <w:szCs w:val="21"/>
              </w:rPr>
              <w:t>周学时</w:t>
            </w:r>
            <w:r>
              <w:rPr>
                <w:rFonts w:ascii="宋体" w:hAnsi="宋体"/>
                <w:szCs w:val="21"/>
              </w:rPr>
              <w:t>)</w:t>
            </w:r>
          </w:p>
        </w:tc>
      </w:tr>
      <w:tr w:rsidR="00D14041" w14:paraId="45C71B39" w14:textId="77777777">
        <w:trPr>
          <w:cantSplit/>
          <w:trHeight w:val="256"/>
          <w:tblHeader/>
          <w:jc w:val="center"/>
        </w:trPr>
        <w:tc>
          <w:tcPr>
            <w:tcW w:w="708" w:type="dxa"/>
            <w:vMerge/>
          </w:tcPr>
          <w:p w14:paraId="2A231296" w14:textId="77777777" w:rsidR="00D14041" w:rsidRDefault="00D1404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1E8CDA23" w14:textId="77777777" w:rsidR="00D14041" w:rsidRDefault="00D1404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14:paraId="1C993BCC" w14:textId="77777777" w:rsidR="00D14041" w:rsidRDefault="00D1404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3D97B4BC" w14:textId="77777777" w:rsidR="00D14041" w:rsidRDefault="00D1404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21" w:type="dxa"/>
            <w:vMerge/>
            <w:vAlign w:val="center"/>
          </w:tcPr>
          <w:p w14:paraId="7FFD6FE7" w14:textId="77777777" w:rsidR="00D14041" w:rsidRDefault="00D1404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46" w:type="dxa"/>
            <w:gridSpan w:val="2"/>
            <w:vAlign w:val="center"/>
          </w:tcPr>
          <w:p w14:paraId="38BAE86E" w14:textId="77777777" w:rsidR="00D14041" w:rsidRDefault="004953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第一学年</w:t>
            </w:r>
          </w:p>
        </w:tc>
        <w:tc>
          <w:tcPr>
            <w:tcW w:w="1016" w:type="dxa"/>
            <w:gridSpan w:val="2"/>
            <w:vAlign w:val="center"/>
          </w:tcPr>
          <w:p w14:paraId="75739302" w14:textId="77777777" w:rsidR="00D14041" w:rsidRDefault="004953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第二学年</w:t>
            </w:r>
          </w:p>
        </w:tc>
        <w:tc>
          <w:tcPr>
            <w:tcW w:w="1016" w:type="dxa"/>
            <w:gridSpan w:val="2"/>
            <w:vAlign w:val="center"/>
          </w:tcPr>
          <w:p w14:paraId="6DDBA5C4" w14:textId="77777777" w:rsidR="00D14041" w:rsidRDefault="004953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第三学年</w:t>
            </w:r>
          </w:p>
        </w:tc>
        <w:tc>
          <w:tcPr>
            <w:tcW w:w="1017" w:type="dxa"/>
            <w:gridSpan w:val="2"/>
            <w:vAlign w:val="center"/>
          </w:tcPr>
          <w:p w14:paraId="1E733BBA" w14:textId="77777777" w:rsidR="00D14041" w:rsidRDefault="004953B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第四学年</w:t>
            </w:r>
          </w:p>
        </w:tc>
      </w:tr>
      <w:tr w:rsidR="00D14041" w14:paraId="31D1D7F9" w14:textId="77777777">
        <w:trPr>
          <w:cantSplit/>
          <w:trHeight w:val="155"/>
          <w:tblHeader/>
          <w:jc w:val="center"/>
        </w:trPr>
        <w:tc>
          <w:tcPr>
            <w:tcW w:w="708" w:type="dxa"/>
            <w:vMerge/>
          </w:tcPr>
          <w:p w14:paraId="026C2C95" w14:textId="77777777" w:rsidR="00D14041" w:rsidRDefault="00D1404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0AF6FF90" w14:textId="77777777" w:rsidR="00D14041" w:rsidRDefault="00D1404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14:paraId="40B6E9F7" w14:textId="77777777" w:rsidR="00D14041" w:rsidRDefault="00D1404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43A9179" w14:textId="77777777" w:rsidR="00D14041" w:rsidRDefault="00D1404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21" w:type="dxa"/>
            <w:vMerge/>
            <w:vAlign w:val="center"/>
          </w:tcPr>
          <w:p w14:paraId="15EB96F7" w14:textId="77777777" w:rsidR="00D14041" w:rsidRDefault="00D1404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38" w:type="dxa"/>
            <w:vAlign w:val="center"/>
          </w:tcPr>
          <w:p w14:paraId="0A0B4A90" w14:textId="77777777" w:rsidR="00D14041" w:rsidRDefault="004953BF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一</w:t>
            </w:r>
            <w:proofErr w:type="gramEnd"/>
          </w:p>
        </w:tc>
        <w:tc>
          <w:tcPr>
            <w:tcW w:w="508" w:type="dxa"/>
            <w:vAlign w:val="center"/>
          </w:tcPr>
          <w:p w14:paraId="6E383F11" w14:textId="77777777" w:rsidR="00D14041" w:rsidRDefault="004953B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二</w:t>
            </w:r>
          </w:p>
        </w:tc>
        <w:tc>
          <w:tcPr>
            <w:tcW w:w="508" w:type="dxa"/>
            <w:vAlign w:val="center"/>
          </w:tcPr>
          <w:p w14:paraId="7ED85753" w14:textId="77777777" w:rsidR="00D14041" w:rsidRDefault="004953B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三</w:t>
            </w:r>
          </w:p>
        </w:tc>
        <w:tc>
          <w:tcPr>
            <w:tcW w:w="508" w:type="dxa"/>
            <w:vAlign w:val="center"/>
          </w:tcPr>
          <w:p w14:paraId="4C9AF793" w14:textId="77777777" w:rsidR="00D14041" w:rsidRDefault="004953B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四</w:t>
            </w:r>
          </w:p>
        </w:tc>
        <w:tc>
          <w:tcPr>
            <w:tcW w:w="508" w:type="dxa"/>
            <w:vAlign w:val="center"/>
          </w:tcPr>
          <w:p w14:paraId="701895F2" w14:textId="77777777" w:rsidR="00D14041" w:rsidRDefault="004953B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五</w:t>
            </w:r>
          </w:p>
        </w:tc>
        <w:tc>
          <w:tcPr>
            <w:tcW w:w="508" w:type="dxa"/>
            <w:vAlign w:val="center"/>
          </w:tcPr>
          <w:p w14:paraId="7A3D530E" w14:textId="77777777" w:rsidR="00D14041" w:rsidRDefault="004953B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六</w:t>
            </w:r>
          </w:p>
        </w:tc>
        <w:tc>
          <w:tcPr>
            <w:tcW w:w="508" w:type="dxa"/>
            <w:vAlign w:val="center"/>
          </w:tcPr>
          <w:p w14:paraId="1DA840E4" w14:textId="77777777" w:rsidR="00D14041" w:rsidRDefault="004953B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七</w:t>
            </w:r>
          </w:p>
        </w:tc>
        <w:tc>
          <w:tcPr>
            <w:tcW w:w="509" w:type="dxa"/>
            <w:vAlign w:val="center"/>
          </w:tcPr>
          <w:p w14:paraId="5ACE2798" w14:textId="77777777" w:rsidR="00D14041" w:rsidRDefault="004953B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八</w:t>
            </w:r>
          </w:p>
        </w:tc>
      </w:tr>
      <w:tr w:rsidR="00D14041" w14:paraId="3B75F076" w14:textId="77777777">
        <w:trPr>
          <w:cantSplit/>
          <w:trHeight w:val="338"/>
          <w:tblHeader/>
          <w:jc w:val="center"/>
        </w:trPr>
        <w:tc>
          <w:tcPr>
            <w:tcW w:w="708" w:type="dxa"/>
            <w:vMerge/>
          </w:tcPr>
          <w:p w14:paraId="5A57388F" w14:textId="77777777" w:rsidR="00D14041" w:rsidRDefault="00D1404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vMerge/>
            <w:tcBorders>
              <w:bottom w:val="single" w:sz="6" w:space="0" w:color="auto"/>
            </w:tcBorders>
            <w:vAlign w:val="center"/>
          </w:tcPr>
          <w:p w14:paraId="5F219C44" w14:textId="77777777" w:rsidR="00D14041" w:rsidRDefault="00D1404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84" w:type="dxa"/>
            <w:vMerge/>
            <w:tcBorders>
              <w:bottom w:val="single" w:sz="6" w:space="0" w:color="auto"/>
            </w:tcBorders>
            <w:vAlign w:val="center"/>
          </w:tcPr>
          <w:p w14:paraId="2774C023" w14:textId="77777777" w:rsidR="00D14041" w:rsidRDefault="00D1404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FBB39D" w14:textId="77777777" w:rsidR="00D14041" w:rsidRDefault="004953BF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理论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7267105" w14:textId="77777777" w:rsidR="00D14041" w:rsidRDefault="004953BF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实践</w:t>
            </w:r>
          </w:p>
        </w:tc>
        <w:tc>
          <w:tcPr>
            <w:tcW w:w="721" w:type="dxa"/>
            <w:vMerge/>
            <w:tcBorders>
              <w:bottom w:val="single" w:sz="6" w:space="0" w:color="auto"/>
            </w:tcBorders>
            <w:vAlign w:val="center"/>
          </w:tcPr>
          <w:p w14:paraId="68CA7E44" w14:textId="77777777" w:rsidR="00D14041" w:rsidRDefault="00D1404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38" w:type="dxa"/>
            <w:tcBorders>
              <w:bottom w:val="single" w:sz="6" w:space="0" w:color="auto"/>
            </w:tcBorders>
            <w:vAlign w:val="center"/>
          </w:tcPr>
          <w:p w14:paraId="3B5AF269" w14:textId="77777777" w:rsidR="00D14041" w:rsidRDefault="004953BF">
            <w:pPr>
              <w:jc w:val="center"/>
              <w:rPr>
                <w:rFonts w:ascii="宋体" w:hAnsi="宋体"/>
                <w:spacing w:val="-14"/>
                <w:szCs w:val="21"/>
              </w:rPr>
            </w:pPr>
            <w:r>
              <w:rPr>
                <w:rFonts w:ascii="宋体" w:hAnsi="宋体"/>
                <w:spacing w:val="-14"/>
                <w:szCs w:val="21"/>
              </w:rPr>
              <w:t>1</w:t>
            </w:r>
            <w:r>
              <w:rPr>
                <w:rFonts w:ascii="宋体" w:hAnsi="宋体" w:hint="eastAsia"/>
                <w:spacing w:val="-14"/>
                <w:szCs w:val="21"/>
              </w:rPr>
              <w:t>4</w:t>
            </w:r>
          </w:p>
        </w:tc>
        <w:tc>
          <w:tcPr>
            <w:tcW w:w="508" w:type="dxa"/>
            <w:tcBorders>
              <w:bottom w:val="single" w:sz="6" w:space="0" w:color="auto"/>
            </w:tcBorders>
            <w:vAlign w:val="center"/>
          </w:tcPr>
          <w:p w14:paraId="2B127BB7" w14:textId="77777777" w:rsidR="00D14041" w:rsidRDefault="004953BF">
            <w:pPr>
              <w:jc w:val="center"/>
              <w:rPr>
                <w:rFonts w:ascii="宋体" w:hAnsi="宋体"/>
                <w:spacing w:val="-14"/>
                <w:szCs w:val="21"/>
              </w:rPr>
            </w:pPr>
            <w:r>
              <w:rPr>
                <w:rFonts w:ascii="宋体" w:hAnsi="宋体"/>
                <w:spacing w:val="-14"/>
                <w:szCs w:val="21"/>
              </w:rPr>
              <w:t>1</w:t>
            </w:r>
            <w:r>
              <w:rPr>
                <w:rFonts w:ascii="宋体" w:hAnsi="宋体" w:hint="eastAsia"/>
                <w:spacing w:val="-14"/>
                <w:szCs w:val="21"/>
              </w:rPr>
              <w:t>6</w:t>
            </w:r>
          </w:p>
        </w:tc>
        <w:tc>
          <w:tcPr>
            <w:tcW w:w="508" w:type="dxa"/>
            <w:tcBorders>
              <w:bottom w:val="single" w:sz="6" w:space="0" w:color="auto"/>
            </w:tcBorders>
            <w:vAlign w:val="center"/>
          </w:tcPr>
          <w:p w14:paraId="7F20DF96" w14:textId="77777777" w:rsidR="00D14041" w:rsidRDefault="004953BF">
            <w:pPr>
              <w:jc w:val="center"/>
              <w:rPr>
                <w:rFonts w:ascii="宋体" w:hAnsi="宋体"/>
                <w:spacing w:val="-14"/>
                <w:szCs w:val="21"/>
              </w:rPr>
            </w:pPr>
            <w:r>
              <w:rPr>
                <w:rFonts w:ascii="宋体" w:hAnsi="宋体"/>
                <w:spacing w:val="-14"/>
                <w:szCs w:val="21"/>
              </w:rPr>
              <w:t>1</w:t>
            </w:r>
            <w:r>
              <w:rPr>
                <w:rFonts w:ascii="宋体" w:hAnsi="宋体" w:hint="eastAsia"/>
                <w:spacing w:val="-14"/>
                <w:szCs w:val="21"/>
              </w:rPr>
              <w:t>6</w:t>
            </w:r>
          </w:p>
        </w:tc>
        <w:tc>
          <w:tcPr>
            <w:tcW w:w="508" w:type="dxa"/>
            <w:tcBorders>
              <w:bottom w:val="single" w:sz="6" w:space="0" w:color="auto"/>
            </w:tcBorders>
            <w:vAlign w:val="center"/>
          </w:tcPr>
          <w:p w14:paraId="2B2E81F8" w14:textId="77777777" w:rsidR="00D14041" w:rsidRDefault="004953BF">
            <w:pPr>
              <w:jc w:val="center"/>
              <w:rPr>
                <w:rFonts w:ascii="宋体" w:hAnsi="宋体"/>
                <w:spacing w:val="-14"/>
                <w:szCs w:val="21"/>
              </w:rPr>
            </w:pPr>
            <w:r>
              <w:rPr>
                <w:rFonts w:ascii="宋体" w:hAnsi="宋体"/>
                <w:spacing w:val="-14"/>
                <w:szCs w:val="21"/>
              </w:rPr>
              <w:t>1</w:t>
            </w:r>
            <w:r>
              <w:rPr>
                <w:rFonts w:ascii="宋体" w:hAnsi="宋体" w:hint="eastAsia"/>
                <w:spacing w:val="-14"/>
                <w:szCs w:val="21"/>
              </w:rPr>
              <w:t>6</w:t>
            </w:r>
          </w:p>
        </w:tc>
        <w:tc>
          <w:tcPr>
            <w:tcW w:w="508" w:type="dxa"/>
            <w:tcBorders>
              <w:bottom w:val="single" w:sz="6" w:space="0" w:color="auto"/>
            </w:tcBorders>
            <w:vAlign w:val="center"/>
          </w:tcPr>
          <w:p w14:paraId="323CBFF7" w14:textId="77777777" w:rsidR="00D14041" w:rsidRDefault="004953BF">
            <w:pPr>
              <w:jc w:val="center"/>
              <w:rPr>
                <w:rFonts w:ascii="宋体" w:hAnsi="宋体"/>
                <w:spacing w:val="-14"/>
                <w:szCs w:val="21"/>
              </w:rPr>
            </w:pPr>
            <w:r>
              <w:rPr>
                <w:rFonts w:ascii="宋体" w:hAnsi="宋体"/>
                <w:spacing w:val="-14"/>
                <w:szCs w:val="21"/>
              </w:rPr>
              <w:t>1</w:t>
            </w:r>
            <w:r>
              <w:rPr>
                <w:rFonts w:ascii="宋体" w:hAnsi="宋体" w:hint="eastAsia"/>
                <w:spacing w:val="-14"/>
                <w:szCs w:val="21"/>
              </w:rPr>
              <w:t>6</w:t>
            </w:r>
          </w:p>
        </w:tc>
        <w:tc>
          <w:tcPr>
            <w:tcW w:w="508" w:type="dxa"/>
            <w:tcBorders>
              <w:bottom w:val="single" w:sz="6" w:space="0" w:color="auto"/>
            </w:tcBorders>
            <w:vAlign w:val="center"/>
          </w:tcPr>
          <w:p w14:paraId="5F9D3B66" w14:textId="77777777" w:rsidR="00D14041" w:rsidRDefault="004953BF">
            <w:pPr>
              <w:jc w:val="center"/>
              <w:rPr>
                <w:rFonts w:ascii="宋体" w:hAnsi="宋体"/>
                <w:spacing w:val="-14"/>
                <w:szCs w:val="21"/>
              </w:rPr>
            </w:pPr>
            <w:r>
              <w:rPr>
                <w:rFonts w:ascii="宋体" w:hAnsi="宋体"/>
                <w:spacing w:val="-14"/>
                <w:szCs w:val="21"/>
              </w:rPr>
              <w:t>1</w:t>
            </w:r>
            <w:r>
              <w:rPr>
                <w:rFonts w:ascii="宋体" w:hAnsi="宋体" w:hint="eastAsia"/>
                <w:spacing w:val="-14"/>
                <w:szCs w:val="21"/>
              </w:rPr>
              <w:t>6</w:t>
            </w:r>
          </w:p>
        </w:tc>
        <w:tc>
          <w:tcPr>
            <w:tcW w:w="508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2DFC9BA3" w14:textId="77777777" w:rsidR="00D14041" w:rsidRDefault="004953BF">
            <w:pPr>
              <w:jc w:val="center"/>
              <w:rPr>
                <w:rFonts w:ascii="宋体" w:hAnsi="宋体"/>
                <w:spacing w:val="-14"/>
                <w:szCs w:val="21"/>
              </w:rPr>
            </w:pPr>
            <w:r>
              <w:rPr>
                <w:rFonts w:ascii="宋体" w:hAnsi="宋体"/>
                <w:spacing w:val="-14"/>
                <w:szCs w:val="21"/>
              </w:rPr>
              <w:t>1</w:t>
            </w:r>
            <w:r>
              <w:rPr>
                <w:rFonts w:ascii="宋体" w:hAnsi="宋体" w:hint="eastAsia"/>
                <w:spacing w:val="-14"/>
                <w:szCs w:val="21"/>
              </w:rPr>
              <w:t>6</w:t>
            </w:r>
          </w:p>
        </w:tc>
        <w:tc>
          <w:tcPr>
            <w:tcW w:w="509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4EEB7F0D" w14:textId="77777777" w:rsidR="00D14041" w:rsidRDefault="004953BF">
            <w:pPr>
              <w:jc w:val="center"/>
              <w:rPr>
                <w:rFonts w:ascii="宋体" w:hAnsi="宋体"/>
                <w:spacing w:val="-14"/>
                <w:szCs w:val="21"/>
              </w:rPr>
            </w:pPr>
            <w:r>
              <w:rPr>
                <w:rFonts w:ascii="宋体" w:hAnsi="宋体" w:hint="eastAsia"/>
                <w:spacing w:val="-14"/>
                <w:szCs w:val="21"/>
              </w:rPr>
              <w:t>16</w:t>
            </w:r>
          </w:p>
        </w:tc>
      </w:tr>
      <w:tr w:rsidR="00D14041" w14:paraId="072A13DC" w14:textId="77777777">
        <w:trPr>
          <w:cantSplit/>
          <w:trHeight w:val="169"/>
          <w:jc w:val="center"/>
        </w:trPr>
        <w:tc>
          <w:tcPr>
            <w:tcW w:w="708" w:type="dxa"/>
            <w:vMerge w:val="restart"/>
            <w:vAlign w:val="center"/>
          </w:tcPr>
          <w:p w14:paraId="3696B76F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</w:t>
            </w:r>
          </w:p>
          <w:p w14:paraId="4F07EBA0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科</w:t>
            </w:r>
          </w:p>
          <w:p w14:paraId="7DE72BD8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基</w:t>
            </w:r>
          </w:p>
          <w:p w14:paraId="2889EBB1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础</w:t>
            </w:r>
            <w:proofErr w:type="gramEnd"/>
          </w:p>
          <w:p w14:paraId="4E23A045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课</w:t>
            </w:r>
          </w:p>
          <w:p w14:paraId="47C84F08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程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8CC92F" w14:textId="63718D68" w:rsidR="00D14041" w:rsidRDefault="00C2199A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2199A">
              <w:rPr>
                <w:rFonts w:ascii="宋体" w:hAnsi="宋体"/>
                <w:sz w:val="18"/>
                <w:szCs w:val="18"/>
              </w:rPr>
              <w:t>XJB08022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60F03C4" w14:textId="77777777" w:rsidR="00D14041" w:rsidRDefault="004953BF">
            <w:pPr>
              <w:spacing w:line="240" w:lineRule="exact"/>
              <w:jc w:val="left"/>
              <w:rPr>
                <w:rFonts w:ascii="宋体" w:hAnsi="宋体"/>
                <w:spacing w:val="-10"/>
                <w:sz w:val="18"/>
                <w:szCs w:val="18"/>
              </w:rPr>
            </w:pPr>
            <w:r>
              <w:rPr>
                <w:rFonts w:ascii="宋体" w:hAnsi="宋体" w:hint="eastAsia"/>
                <w:spacing w:val="-10"/>
                <w:sz w:val="18"/>
                <w:szCs w:val="18"/>
              </w:rPr>
              <w:t>学术英语Ⅰ（学科导论）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03B0F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EB6ABE0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0ECB346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3A66ADB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325E3903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3BDFFAE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B069D04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17C25E06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169DCF2B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F2166EF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F76AF25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14041" w14:paraId="483FA5F6" w14:textId="77777777">
        <w:trPr>
          <w:cantSplit/>
          <w:trHeight w:val="169"/>
          <w:jc w:val="center"/>
        </w:trPr>
        <w:tc>
          <w:tcPr>
            <w:tcW w:w="708" w:type="dxa"/>
            <w:vMerge/>
          </w:tcPr>
          <w:p w14:paraId="7448844F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08BD0B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XJB08009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34909AA" w14:textId="77777777" w:rsidR="00D14041" w:rsidRDefault="004953BF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绘画基础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4A136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0A98888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2E7A32C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56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B6B99B0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49F3D273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9DD53A1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ADE16C4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51C176D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41BB693E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C155A6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FFB140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14041" w14:paraId="0EDB8229" w14:textId="77777777">
        <w:trPr>
          <w:cantSplit/>
          <w:trHeight w:val="169"/>
          <w:jc w:val="center"/>
        </w:trPr>
        <w:tc>
          <w:tcPr>
            <w:tcW w:w="708" w:type="dxa"/>
            <w:vMerge/>
          </w:tcPr>
          <w:p w14:paraId="4CCEB3AB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0CF9724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XJB08010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6E608C3" w14:textId="77777777" w:rsidR="00D14041" w:rsidRDefault="004953BF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色彩与平面构成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ADBA8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9F9AC6D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A5896C2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439C5D0E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0AAADFD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EE19CD4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04A234C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3738C984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18979B8F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B376D35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8653CD4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14041" w14:paraId="58D404DB" w14:textId="77777777">
        <w:trPr>
          <w:cantSplit/>
          <w:trHeight w:val="169"/>
          <w:jc w:val="center"/>
        </w:trPr>
        <w:tc>
          <w:tcPr>
            <w:tcW w:w="708" w:type="dxa"/>
            <w:vMerge/>
          </w:tcPr>
          <w:p w14:paraId="161D1D03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5EEC5D1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XJB08014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427D8F0" w14:textId="77777777" w:rsidR="00D14041" w:rsidRDefault="004953BF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*程序设计基础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A4C52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0EDD86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255418F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64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BC0E9BB" w14:textId="77777777" w:rsidR="00D14041" w:rsidRDefault="00D14041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32D3A285" w14:textId="77777777" w:rsidR="00D14041" w:rsidRDefault="004953BF">
            <w:pPr>
              <w:jc w:val="center"/>
              <w:rPr>
                <w:rFonts w:ascii="宋体" w:hAnsi="宋体"/>
                <w:sz w:val="18"/>
                <w:szCs w:val="18"/>
                <w:highlight w:val="yellow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C0E9E41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7DA30ED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893E41D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CA31B95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865DDF2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7007D4F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14041" w14:paraId="6ECA7BC2" w14:textId="77777777">
        <w:trPr>
          <w:cantSplit/>
          <w:trHeight w:val="169"/>
          <w:jc w:val="center"/>
        </w:trPr>
        <w:tc>
          <w:tcPr>
            <w:tcW w:w="708" w:type="dxa"/>
            <w:vMerge/>
          </w:tcPr>
          <w:p w14:paraId="58CB387F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7435268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XJB08006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CBD1355" w14:textId="77777777" w:rsidR="00D14041" w:rsidRDefault="004953BF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*</w:t>
            </w:r>
            <w:r>
              <w:rPr>
                <w:rFonts w:hint="eastAsia"/>
                <w:sz w:val="18"/>
              </w:rPr>
              <w:t>数据结构与算法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B7C85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404CF96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79C7C18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64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9516CF4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13CD8404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4E4E49D8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C73CCBF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18276BA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3511B861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3DB2FFE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ACCD315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14041" w14:paraId="4D414792" w14:textId="77777777">
        <w:trPr>
          <w:cantSplit/>
          <w:trHeight w:val="169"/>
          <w:jc w:val="center"/>
        </w:trPr>
        <w:tc>
          <w:tcPr>
            <w:tcW w:w="708" w:type="dxa"/>
            <w:vMerge/>
          </w:tcPr>
          <w:p w14:paraId="68FAA4FB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2981369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XJB08011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2DA85E" w14:textId="77777777" w:rsidR="00D14041" w:rsidRDefault="004953BF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多媒体技术基础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0F67E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1CF92C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18FC5B5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3A0777C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4E14BBDE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C781C1A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6DACCDC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42F215B3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C373E94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E68A9B4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043347C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14041" w14:paraId="507B24E6" w14:textId="77777777">
        <w:trPr>
          <w:cantSplit/>
          <w:trHeight w:val="260"/>
          <w:jc w:val="center"/>
        </w:trPr>
        <w:tc>
          <w:tcPr>
            <w:tcW w:w="708" w:type="dxa"/>
            <w:vMerge/>
          </w:tcPr>
          <w:p w14:paraId="5C6393AA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24C29D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小  计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E36A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8034661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9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0AFCE28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322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1384A2FC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7</w:t>
            </w: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26D57D7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7</w:t>
            </w: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17CFB916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7</w:t>
            </w: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16FC3CA3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—</w:t>
            </w: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5AF032B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—</w:t>
            </w: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6196D2E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—</w:t>
            </w: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87E280C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—</w:t>
            </w: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AD31FE3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—</w:t>
            </w:r>
          </w:p>
        </w:tc>
      </w:tr>
      <w:tr w:rsidR="00D14041" w14:paraId="4159CBA7" w14:textId="77777777">
        <w:trPr>
          <w:cantSplit/>
          <w:trHeight w:val="273"/>
          <w:jc w:val="center"/>
        </w:trPr>
        <w:tc>
          <w:tcPr>
            <w:tcW w:w="708" w:type="dxa"/>
            <w:vMerge w:val="restart"/>
            <w:vAlign w:val="center"/>
          </w:tcPr>
          <w:p w14:paraId="1F4378CD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</w:t>
            </w:r>
          </w:p>
          <w:p w14:paraId="7A7E23DD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业</w:t>
            </w:r>
          </w:p>
          <w:p w14:paraId="5432DBDB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必</w:t>
            </w:r>
          </w:p>
          <w:p w14:paraId="3E294317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修</w:t>
            </w:r>
          </w:p>
          <w:p w14:paraId="4FFF9DB9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课</w:t>
            </w:r>
          </w:p>
          <w:p w14:paraId="1C52B047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程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41671D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ZYB08028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71D9CC7" w14:textId="77777777" w:rsidR="00D14041" w:rsidRDefault="004953BF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造型基础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43E96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1B1AE20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871CCDB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0CCAF20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47670FA1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7CF6563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4A715A5C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9A45BA0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315C1205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42C1E43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B91BF04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14041" w14:paraId="5FD8A58A" w14:textId="77777777">
        <w:trPr>
          <w:cantSplit/>
          <w:trHeight w:val="169"/>
          <w:jc w:val="center"/>
        </w:trPr>
        <w:tc>
          <w:tcPr>
            <w:tcW w:w="708" w:type="dxa"/>
            <w:vMerge/>
            <w:vAlign w:val="center"/>
          </w:tcPr>
          <w:p w14:paraId="2CE69F49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79704A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ZYB08002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BD58646" w14:textId="77777777" w:rsidR="00D14041" w:rsidRDefault="004953BF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*数据库原理及应用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8CF887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60274FB9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A4FA3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53DFB79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5E55A4C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AC613DD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BF4E19A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4C7F7C07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1C60364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7CEDEB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C01B00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14041" w14:paraId="76A4FC54" w14:textId="77777777">
        <w:trPr>
          <w:cantSplit/>
          <w:trHeight w:val="169"/>
          <w:jc w:val="center"/>
        </w:trPr>
        <w:tc>
          <w:tcPr>
            <w:tcW w:w="708" w:type="dxa"/>
            <w:vMerge/>
          </w:tcPr>
          <w:p w14:paraId="15539778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2E6A57E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ZYB08026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567B6E1" w14:textId="77777777" w:rsidR="00D14041" w:rsidRDefault="004953BF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数字摄影技术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FA2FE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C7CA82B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54C2E71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69EA76E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F89DC8A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36DE48BD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89953C1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D2EC576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65A4279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B4C026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43C4160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14041" w14:paraId="6291B5B5" w14:textId="77777777">
        <w:trPr>
          <w:cantSplit/>
          <w:trHeight w:val="169"/>
          <w:jc w:val="center"/>
        </w:trPr>
        <w:tc>
          <w:tcPr>
            <w:tcW w:w="708" w:type="dxa"/>
            <w:vMerge/>
          </w:tcPr>
          <w:p w14:paraId="32711768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9BB20B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ZYB08021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0A31DA" w14:textId="77777777" w:rsidR="00D14041" w:rsidRDefault="004953BF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*面向对象程序设计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275A95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5DCAA646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59A259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3B60A40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9B3EB86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65F6F51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163E1ED1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830E7BA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3736C66D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B67271A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53F2AD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14041" w14:paraId="3BF8B448" w14:textId="77777777">
        <w:trPr>
          <w:cantSplit/>
          <w:trHeight w:val="169"/>
          <w:jc w:val="center"/>
        </w:trPr>
        <w:tc>
          <w:tcPr>
            <w:tcW w:w="708" w:type="dxa"/>
            <w:vMerge/>
          </w:tcPr>
          <w:p w14:paraId="0AF4B8F3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967EDBC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ZYB08029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3182C9F" w14:textId="77777777" w:rsidR="00D14041" w:rsidRDefault="004953BF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三维建模与动画设计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4BC1B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614AAC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D7A93C7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12843DB2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63F87A3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E437E55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E528879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3F4A8511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8DFA170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410B5F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85E1281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D14041" w14:paraId="556323F3" w14:textId="77777777">
        <w:trPr>
          <w:cantSplit/>
          <w:trHeight w:val="169"/>
          <w:jc w:val="center"/>
        </w:trPr>
        <w:tc>
          <w:tcPr>
            <w:tcW w:w="708" w:type="dxa"/>
            <w:vMerge/>
          </w:tcPr>
          <w:p w14:paraId="4F290AB1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48C0EA6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ZYB08020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1AFB27" w14:textId="77777777" w:rsidR="00D14041" w:rsidRDefault="004953BF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*数字图像处理</w:t>
            </w:r>
          </w:p>
        </w:tc>
        <w:tc>
          <w:tcPr>
            <w:tcW w:w="567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7221E2F4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14:paraId="190C980A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721" w:type="dxa"/>
            <w:tcBorders>
              <w:top w:val="single" w:sz="6" w:space="0" w:color="auto"/>
            </w:tcBorders>
            <w:vAlign w:val="center"/>
          </w:tcPr>
          <w:p w14:paraId="1331729B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B0655E9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D1AAEEC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33B58780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61C0567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C081A56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DE70785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</w:tcBorders>
            <w:vAlign w:val="center"/>
          </w:tcPr>
          <w:p w14:paraId="13184E96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6" w:space="0" w:color="auto"/>
            </w:tcBorders>
            <w:vAlign w:val="center"/>
          </w:tcPr>
          <w:p w14:paraId="268B9F18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14041" w14:paraId="77C2ED9A" w14:textId="77777777">
        <w:trPr>
          <w:cantSplit/>
          <w:trHeight w:val="169"/>
          <w:jc w:val="center"/>
        </w:trPr>
        <w:tc>
          <w:tcPr>
            <w:tcW w:w="708" w:type="dxa"/>
            <w:vMerge/>
          </w:tcPr>
          <w:p w14:paraId="5766FF03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551F8D9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ZYB08019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4C45FBE" w14:textId="77777777" w:rsidR="00D14041" w:rsidRDefault="004953BF">
            <w:pPr>
              <w:spacing w:line="240" w:lineRule="exact"/>
              <w:jc w:val="left"/>
              <w:rPr>
                <w:rFonts w:ascii="宋体" w:hAnsi="宋体"/>
                <w:strike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*计算机网络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0C99DDBC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14:paraId="05DC2362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21" w:type="dxa"/>
            <w:vAlign w:val="center"/>
          </w:tcPr>
          <w:p w14:paraId="69460EE9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3FB6F635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91028DE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BFCAFC8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17F04B0C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87BD875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422BFD2F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trike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 w14:paraId="2C9CD781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trike/>
                <w:sz w:val="18"/>
                <w:szCs w:val="18"/>
              </w:rPr>
            </w:pPr>
          </w:p>
        </w:tc>
        <w:tc>
          <w:tcPr>
            <w:tcW w:w="509" w:type="dxa"/>
            <w:vAlign w:val="center"/>
          </w:tcPr>
          <w:p w14:paraId="18044B21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trike/>
                <w:sz w:val="18"/>
                <w:szCs w:val="18"/>
              </w:rPr>
            </w:pPr>
          </w:p>
        </w:tc>
      </w:tr>
      <w:tr w:rsidR="00D14041" w14:paraId="5320A5CF" w14:textId="77777777">
        <w:trPr>
          <w:cantSplit/>
          <w:trHeight w:val="169"/>
          <w:jc w:val="center"/>
        </w:trPr>
        <w:tc>
          <w:tcPr>
            <w:tcW w:w="708" w:type="dxa"/>
            <w:vMerge/>
          </w:tcPr>
          <w:p w14:paraId="0C222B21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DD3FF9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 xml:space="preserve">小 </w:t>
            </w:r>
            <w:r>
              <w:rPr>
                <w:rFonts w:ascii="宋体" w:hAnsi="宋体"/>
                <w:b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b/>
                <w:sz w:val="18"/>
                <w:szCs w:val="18"/>
              </w:rPr>
              <w:t>计</w:t>
            </w:r>
          </w:p>
        </w:tc>
        <w:tc>
          <w:tcPr>
            <w:tcW w:w="567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63EBE2A9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6B6357DE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7</w:t>
            </w:r>
          </w:p>
        </w:tc>
        <w:tc>
          <w:tcPr>
            <w:tcW w:w="721" w:type="dxa"/>
            <w:tcBorders>
              <w:bottom w:val="single" w:sz="6" w:space="0" w:color="auto"/>
            </w:tcBorders>
            <w:vAlign w:val="center"/>
          </w:tcPr>
          <w:p w14:paraId="5D2EBDC2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336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5329AB5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—</w:t>
            </w: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1660CC9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—</w:t>
            </w: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3055E9A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6</w:t>
            </w: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00AFCC9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9</w:t>
            </w: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0905F65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6</w:t>
            </w: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1DA87E42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—</w:t>
            </w:r>
          </w:p>
        </w:tc>
        <w:tc>
          <w:tcPr>
            <w:tcW w:w="508" w:type="dxa"/>
            <w:tcBorders>
              <w:bottom w:val="single" w:sz="6" w:space="0" w:color="auto"/>
            </w:tcBorders>
            <w:vAlign w:val="center"/>
          </w:tcPr>
          <w:p w14:paraId="64007846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—</w:t>
            </w:r>
          </w:p>
        </w:tc>
        <w:tc>
          <w:tcPr>
            <w:tcW w:w="509" w:type="dxa"/>
            <w:tcBorders>
              <w:bottom w:val="single" w:sz="6" w:space="0" w:color="auto"/>
            </w:tcBorders>
            <w:vAlign w:val="center"/>
          </w:tcPr>
          <w:p w14:paraId="01130E85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—</w:t>
            </w:r>
          </w:p>
        </w:tc>
      </w:tr>
      <w:tr w:rsidR="00D14041" w14:paraId="5AF4FFDB" w14:textId="77777777">
        <w:trPr>
          <w:cantSplit/>
          <w:trHeight w:val="169"/>
          <w:jc w:val="center"/>
        </w:trPr>
        <w:tc>
          <w:tcPr>
            <w:tcW w:w="708" w:type="dxa"/>
            <w:vMerge w:val="restart"/>
            <w:vAlign w:val="center"/>
          </w:tcPr>
          <w:p w14:paraId="2685D776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</w:t>
            </w:r>
          </w:p>
          <w:p w14:paraId="77A77FF6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业</w:t>
            </w:r>
          </w:p>
          <w:p w14:paraId="6FE5061D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选</w:t>
            </w:r>
          </w:p>
          <w:p w14:paraId="40286937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修</w:t>
            </w:r>
          </w:p>
          <w:p w14:paraId="6959455C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课</w:t>
            </w:r>
          </w:p>
          <w:p w14:paraId="20C6C738" w14:textId="77777777" w:rsidR="00D14041" w:rsidRDefault="004953BF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程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4D57F4C" w14:textId="7A2AA2B1" w:rsidR="00D14041" w:rsidRDefault="00C2199A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2199A">
              <w:rPr>
                <w:rFonts w:ascii="宋体" w:hAnsi="宋体"/>
                <w:sz w:val="18"/>
                <w:szCs w:val="18"/>
              </w:rPr>
              <w:t>ZYX08245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8132D2" w14:textId="77777777" w:rsidR="00D14041" w:rsidRDefault="004953BF">
            <w:pPr>
              <w:spacing w:line="240" w:lineRule="exact"/>
              <w:jc w:val="left"/>
              <w:rPr>
                <w:rFonts w:ascii="宋体" w:hAnsi="宋体"/>
                <w:spacing w:val="-12"/>
                <w:sz w:val="18"/>
                <w:szCs w:val="18"/>
              </w:rPr>
            </w:pPr>
            <w:r>
              <w:rPr>
                <w:rFonts w:ascii="宋体" w:hAnsi="宋体" w:hint="eastAsia"/>
                <w:spacing w:val="-12"/>
                <w:sz w:val="16"/>
                <w:szCs w:val="18"/>
              </w:rPr>
              <w:t>学术英语Ⅱ（数字媒体技术）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75C36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3E946C1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74C2A5D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01F9DF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DB8972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F34C56B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864387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7D991F3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C0CD27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8B1BA5" w14:textId="77777777" w:rsidR="00D14041" w:rsidRDefault="00D14041">
            <w:pPr>
              <w:spacing w:line="300" w:lineRule="exact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B077E9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D14041" w14:paraId="2F04A83F" w14:textId="77777777">
        <w:trPr>
          <w:cantSplit/>
          <w:trHeight w:val="169"/>
          <w:jc w:val="center"/>
        </w:trPr>
        <w:tc>
          <w:tcPr>
            <w:tcW w:w="708" w:type="dxa"/>
            <w:vMerge/>
          </w:tcPr>
          <w:p w14:paraId="04086913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1B3C2B0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ZYX08106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40AA08" w14:textId="77777777" w:rsidR="00D14041" w:rsidRDefault="004953BF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影视特效制作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7FBC6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A12D956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287C21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C2EC731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99C8E66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0FB299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34385BA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6E0B02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A92EC7" w14:textId="77777777" w:rsidR="00D14041" w:rsidRDefault="00D14041">
            <w:pPr>
              <w:spacing w:line="300" w:lineRule="exact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748D72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B62F959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D14041" w14:paraId="0F6D5DE3" w14:textId="77777777">
        <w:trPr>
          <w:cantSplit/>
          <w:trHeight w:val="169"/>
          <w:jc w:val="center"/>
        </w:trPr>
        <w:tc>
          <w:tcPr>
            <w:tcW w:w="708" w:type="dxa"/>
            <w:vMerge/>
          </w:tcPr>
          <w:p w14:paraId="60B7355A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F86ADEF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ZYX08135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CCBADC7" w14:textId="77777777" w:rsidR="00D14041" w:rsidRDefault="004953BF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场景设计与表现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659D3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40C5C6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F019C5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195011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9216A2E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1F31D8F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C1CF4A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43A29A4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5C57AA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F9BDB7E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40363B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14041" w14:paraId="6B09EF52" w14:textId="77777777">
        <w:trPr>
          <w:cantSplit/>
          <w:trHeight w:val="169"/>
          <w:jc w:val="center"/>
        </w:trPr>
        <w:tc>
          <w:tcPr>
            <w:tcW w:w="708" w:type="dxa"/>
            <w:vMerge/>
          </w:tcPr>
          <w:p w14:paraId="71B788E1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90B2184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ZYX08084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118F82" w14:textId="77777777" w:rsidR="00D14041" w:rsidRDefault="004953BF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数字视音频处理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B3DCD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93EB791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6150434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F4F0027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C5BA05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7E5A8F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650CD1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1A9AB35" w14:textId="77777777" w:rsidR="00D14041" w:rsidRDefault="00D14041">
            <w:pPr>
              <w:spacing w:line="300" w:lineRule="exact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519DEB5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C81800C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F1A3256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D14041" w14:paraId="05094691" w14:textId="77777777">
        <w:trPr>
          <w:cantSplit/>
          <w:trHeight w:val="169"/>
          <w:jc w:val="center"/>
        </w:trPr>
        <w:tc>
          <w:tcPr>
            <w:tcW w:w="708" w:type="dxa"/>
            <w:vMerge/>
          </w:tcPr>
          <w:p w14:paraId="772F1412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421FD55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ZYX08030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7009D65" w14:textId="77777777" w:rsidR="00D14041" w:rsidRDefault="004953BF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计算机图形学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2D44E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AB7790C" w14:textId="50B05291" w:rsidR="00D14041" w:rsidRDefault="00D14041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BAB8A7D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EECC20A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BDCD14D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1563E62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4A3ED0D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FC9CF16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C1A3DC9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C103BD" w14:textId="77777777" w:rsidR="00D14041" w:rsidRDefault="00D14041">
            <w:pPr>
              <w:spacing w:line="300" w:lineRule="exact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8B93A95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D14041" w14:paraId="62409A46" w14:textId="77777777">
        <w:trPr>
          <w:cantSplit/>
          <w:trHeight w:val="320"/>
          <w:jc w:val="center"/>
        </w:trPr>
        <w:tc>
          <w:tcPr>
            <w:tcW w:w="708" w:type="dxa"/>
            <w:vMerge/>
          </w:tcPr>
          <w:p w14:paraId="4FE4D362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88E44F9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ZYX08084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4F8CD4A" w14:textId="77777777" w:rsidR="00D14041" w:rsidRDefault="004953BF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WEB前端开发基础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858A3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79D4D5E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8ADD535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FD925BA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8891162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D6CBB02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F4F36D5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CF77401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C2A101F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4B95339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4BA8301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D14041" w14:paraId="60743525" w14:textId="77777777">
        <w:trPr>
          <w:cantSplit/>
          <w:trHeight w:val="169"/>
          <w:jc w:val="center"/>
        </w:trPr>
        <w:tc>
          <w:tcPr>
            <w:tcW w:w="708" w:type="dxa"/>
            <w:vMerge/>
          </w:tcPr>
          <w:p w14:paraId="636B5242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73F9E39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ZYX08044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EA5A7EE" w14:textId="77777777" w:rsidR="00D14041" w:rsidRDefault="004953BF">
            <w:pPr>
              <w:jc w:val="left"/>
              <w:rPr>
                <w:sz w:val="15"/>
                <w:szCs w:val="15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WEB前端设计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82A48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3EAD74F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52D2A7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B685285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C3289E9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9E1A86E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107564F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186E014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E4F2EC4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EC1E453" w14:textId="77777777" w:rsidR="00D14041" w:rsidRDefault="00D14041">
            <w:pPr>
              <w:spacing w:line="300" w:lineRule="exact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613D29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D14041" w14:paraId="7E6EDA4C" w14:textId="77777777">
        <w:trPr>
          <w:cantSplit/>
          <w:trHeight w:val="169"/>
          <w:jc w:val="center"/>
        </w:trPr>
        <w:tc>
          <w:tcPr>
            <w:tcW w:w="708" w:type="dxa"/>
            <w:vMerge/>
          </w:tcPr>
          <w:p w14:paraId="6527B1D1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EDD95EA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ZYX08106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5CCF691" w14:textId="77777777" w:rsidR="00D14041" w:rsidRDefault="004953BF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网站设计与开发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BFA3C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35B964E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BA20540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1B05D11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EF0F8C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F343471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CCB0F1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7ACB184" w14:textId="77777777" w:rsidR="00D14041" w:rsidRDefault="00D14041">
            <w:pPr>
              <w:spacing w:line="300" w:lineRule="exact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722F5FC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343B278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7226AF9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D14041" w14:paraId="445D8A65" w14:textId="77777777">
        <w:trPr>
          <w:cantSplit/>
          <w:trHeight w:val="169"/>
          <w:jc w:val="center"/>
        </w:trPr>
        <w:tc>
          <w:tcPr>
            <w:tcW w:w="708" w:type="dxa"/>
            <w:vMerge/>
          </w:tcPr>
          <w:p w14:paraId="7DB9A1F2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586C95C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ZYX08107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EE79F6C" w14:textId="77777777" w:rsidR="00D14041" w:rsidRDefault="004953BF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移动WEB开发技术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BB347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795162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A33E4FC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3E45CDC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CB1812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675491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23F30C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530124A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3A6F55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CCDF089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3919DBF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D14041" w14:paraId="53E8F245" w14:textId="77777777">
        <w:trPr>
          <w:cantSplit/>
          <w:trHeight w:val="169"/>
          <w:jc w:val="center"/>
        </w:trPr>
        <w:tc>
          <w:tcPr>
            <w:tcW w:w="708" w:type="dxa"/>
            <w:vMerge/>
            <w:shd w:val="clear" w:color="auto" w:fill="auto"/>
          </w:tcPr>
          <w:p w14:paraId="53930EA5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BA5B47F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ZYX08140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F0A3CD6" w14:textId="77777777" w:rsidR="00D14041" w:rsidRDefault="004953BF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游戏程序设计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CA945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4869980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BBB0C0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D7862C9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E7272DC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7AD6AD2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E7A85F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331330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E73E7A3" w14:textId="77777777" w:rsidR="00D14041" w:rsidRDefault="00D14041">
            <w:pPr>
              <w:spacing w:line="300" w:lineRule="exact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F8A31D3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A67525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D14041" w14:paraId="0957F5E4" w14:textId="77777777">
        <w:trPr>
          <w:cantSplit/>
          <w:trHeight w:val="169"/>
          <w:jc w:val="center"/>
        </w:trPr>
        <w:tc>
          <w:tcPr>
            <w:tcW w:w="708" w:type="dxa"/>
            <w:vMerge/>
          </w:tcPr>
          <w:p w14:paraId="2AA31536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7191C8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ZYX08139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8F28558" w14:textId="77777777" w:rsidR="00D14041" w:rsidRDefault="004953BF">
            <w:pPr>
              <w:spacing w:line="240" w:lineRule="exact"/>
              <w:jc w:val="lef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二维游戏制作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232B9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890AE10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17260E5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FC1D2A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1F7A449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46637B3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07383D4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A953687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959C311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9D3DD6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25A32B3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D14041" w14:paraId="3509CA2D" w14:textId="77777777">
        <w:trPr>
          <w:cantSplit/>
          <w:trHeight w:val="169"/>
          <w:jc w:val="center"/>
        </w:trPr>
        <w:tc>
          <w:tcPr>
            <w:tcW w:w="708" w:type="dxa"/>
            <w:vMerge/>
          </w:tcPr>
          <w:p w14:paraId="0E80DEDC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F245CA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ZYX08</w:t>
            </w:r>
            <w:r>
              <w:rPr>
                <w:rFonts w:ascii="宋体" w:hAnsi="宋体"/>
                <w:sz w:val="18"/>
                <w:szCs w:val="18"/>
              </w:rPr>
              <w:t>156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96BFBC5" w14:textId="77777777" w:rsidR="00D14041" w:rsidRDefault="004953BF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Unity 3D游戏设计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6A6E8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A5DFEA2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FE3324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64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CFCBEF2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7364613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82AF9A1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3B76E34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F0B9D21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B97C578" w14:textId="77777777" w:rsidR="00D14041" w:rsidRDefault="00D14041">
            <w:pPr>
              <w:spacing w:line="300" w:lineRule="exact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87F5533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7F45FBE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D14041" w14:paraId="21E391ED" w14:textId="77777777">
        <w:trPr>
          <w:cantSplit/>
          <w:trHeight w:val="169"/>
          <w:jc w:val="center"/>
        </w:trPr>
        <w:tc>
          <w:tcPr>
            <w:tcW w:w="708" w:type="dxa"/>
            <w:vMerge/>
          </w:tcPr>
          <w:p w14:paraId="539DE522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6C1973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ZYX08136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D193149" w14:textId="77777777" w:rsidR="00D14041" w:rsidRDefault="004953BF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proofErr w:type="spellStart"/>
            <w:r>
              <w:rPr>
                <w:rFonts w:ascii="宋体" w:hAnsi="宋体" w:hint="eastAsia"/>
                <w:sz w:val="18"/>
                <w:szCs w:val="18"/>
              </w:rPr>
              <w:t>Andriod</w:t>
            </w:r>
            <w:proofErr w:type="spellEnd"/>
            <w:r>
              <w:rPr>
                <w:rFonts w:ascii="宋体" w:hAnsi="宋体" w:hint="eastAsia"/>
                <w:sz w:val="18"/>
                <w:szCs w:val="18"/>
              </w:rPr>
              <w:t>游戏开发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49590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B6A7933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EB862BC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B08B88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E5B3F3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C355F6C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69A8C87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20DC5CC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56A0A24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013B144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E843B4C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D14041" w14:paraId="41CE6B44" w14:textId="77777777">
        <w:trPr>
          <w:cantSplit/>
          <w:trHeight w:val="240"/>
          <w:jc w:val="center"/>
        </w:trPr>
        <w:tc>
          <w:tcPr>
            <w:tcW w:w="708" w:type="dxa"/>
            <w:vMerge/>
          </w:tcPr>
          <w:p w14:paraId="3261F73B" w14:textId="77777777" w:rsidR="00D14041" w:rsidRDefault="00D14041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566CDF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ZYX08137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59B8A11" w14:textId="77777777" w:rsidR="00D14041" w:rsidRDefault="004953BF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HTML5游戏开发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C8D1C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B8E4A55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CC66C94" w14:textId="77777777" w:rsidR="00D14041" w:rsidRDefault="004953B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3405177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5822B0F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DBA9659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A269B24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1A8081" w14:textId="77777777" w:rsidR="00D14041" w:rsidRDefault="00D14041">
            <w:pPr>
              <w:spacing w:line="300" w:lineRule="exact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C0B931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98D6F09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1E964D8" w14:textId="77777777" w:rsidR="00D14041" w:rsidRDefault="00D1404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C2199A" w14:paraId="768D1004" w14:textId="77777777" w:rsidTr="001A4A6A">
        <w:trPr>
          <w:cantSplit/>
          <w:trHeight w:val="169"/>
          <w:jc w:val="center"/>
        </w:trPr>
        <w:tc>
          <w:tcPr>
            <w:tcW w:w="708" w:type="dxa"/>
            <w:vMerge/>
            <w:shd w:val="clear" w:color="auto" w:fill="auto"/>
          </w:tcPr>
          <w:p w14:paraId="26F5DD68" w14:textId="77777777" w:rsidR="00C2199A" w:rsidRDefault="00C2199A" w:rsidP="00C2199A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bookmarkStart w:id="0" w:name="_GoBack" w:colFirst="1" w:colLast="1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3BA01E" w14:textId="00F4912A" w:rsidR="00C2199A" w:rsidRDefault="00C2199A" w:rsidP="00C2199A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2199A">
              <w:rPr>
                <w:rFonts w:ascii="宋体" w:hAnsi="宋体" w:hint="eastAsia"/>
                <w:sz w:val="18"/>
                <w:szCs w:val="18"/>
              </w:rPr>
              <w:t>ZYX08246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77A87BA" w14:textId="77777777" w:rsidR="00C2199A" w:rsidRDefault="00C2199A" w:rsidP="00C2199A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人工智能基础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5A278" w14:textId="77777777" w:rsidR="00C2199A" w:rsidRDefault="00C2199A" w:rsidP="00C2199A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D269C67" w14:textId="77777777" w:rsidR="00C2199A" w:rsidRDefault="00C2199A" w:rsidP="00C2199A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D4AE7D8" w14:textId="77777777" w:rsidR="00C2199A" w:rsidRDefault="00C2199A" w:rsidP="00C2199A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64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DAD2DCB" w14:textId="77777777" w:rsidR="00C2199A" w:rsidRDefault="00C2199A" w:rsidP="00C2199A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7C2CD43" w14:textId="77777777" w:rsidR="00C2199A" w:rsidRDefault="00C2199A" w:rsidP="00C2199A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74981BF" w14:textId="77777777" w:rsidR="00C2199A" w:rsidRDefault="00C2199A" w:rsidP="00C2199A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A034059" w14:textId="77777777" w:rsidR="00C2199A" w:rsidRDefault="00C2199A" w:rsidP="00C2199A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C86681" w14:textId="77777777" w:rsidR="00C2199A" w:rsidRDefault="00C2199A" w:rsidP="00C2199A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114A56" w14:textId="77777777" w:rsidR="00C2199A" w:rsidRDefault="00C2199A" w:rsidP="00C2199A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A5DBF86" w14:textId="77777777" w:rsidR="00C2199A" w:rsidRDefault="00C2199A" w:rsidP="00C2199A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989624E" w14:textId="77777777" w:rsidR="00C2199A" w:rsidRDefault="00C2199A" w:rsidP="00C2199A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C2199A" w14:paraId="026942BC" w14:textId="77777777" w:rsidTr="001A4A6A">
        <w:trPr>
          <w:cantSplit/>
          <w:trHeight w:val="169"/>
          <w:jc w:val="center"/>
        </w:trPr>
        <w:tc>
          <w:tcPr>
            <w:tcW w:w="708" w:type="dxa"/>
            <w:vMerge/>
            <w:shd w:val="clear" w:color="auto" w:fill="auto"/>
          </w:tcPr>
          <w:p w14:paraId="1CAC66D0" w14:textId="77777777" w:rsidR="00C2199A" w:rsidRDefault="00C2199A" w:rsidP="00C2199A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F0E8B2" w14:textId="4171B9AC" w:rsidR="00C2199A" w:rsidRDefault="00C2199A" w:rsidP="00C2199A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2199A">
              <w:rPr>
                <w:rFonts w:ascii="宋体" w:hAnsi="宋体" w:hint="eastAsia"/>
                <w:sz w:val="18"/>
                <w:szCs w:val="18"/>
              </w:rPr>
              <w:t>ZYX08247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11BB1CE" w14:textId="77777777" w:rsidR="00C2199A" w:rsidRDefault="00C2199A" w:rsidP="00C2199A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3D打印技术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10E10" w14:textId="77777777" w:rsidR="00C2199A" w:rsidRDefault="00C2199A" w:rsidP="00C2199A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8058109" w14:textId="77777777" w:rsidR="00C2199A" w:rsidRDefault="00C2199A" w:rsidP="00C2199A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340E9C" w14:textId="77777777" w:rsidR="00C2199A" w:rsidRDefault="00C2199A" w:rsidP="00C2199A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21566E" w14:textId="77777777" w:rsidR="00C2199A" w:rsidRDefault="00C2199A" w:rsidP="00C2199A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7FD990B" w14:textId="77777777" w:rsidR="00C2199A" w:rsidRDefault="00C2199A" w:rsidP="00C2199A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6E52818" w14:textId="77777777" w:rsidR="00C2199A" w:rsidRDefault="00C2199A" w:rsidP="00C2199A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3FE62E" w14:textId="77777777" w:rsidR="00C2199A" w:rsidRDefault="00C2199A" w:rsidP="00C2199A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E6E34CB" w14:textId="77777777" w:rsidR="00C2199A" w:rsidRDefault="00C2199A" w:rsidP="00C2199A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4EC57E4" w14:textId="77777777" w:rsidR="00C2199A" w:rsidRDefault="00C2199A" w:rsidP="00C2199A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F4A150" w14:textId="77777777" w:rsidR="00C2199A" w:rsidRDefault="00C2199A" w:rsidP="00C2199A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8DD71F3" w14:textId="77777777" w:rsidR="00C2199A" w:rsidRDefault="00C2199A" w:rsidP="00C2199A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C2199A" w14:paraId="6D5C470F" w14:textId="77777777" w:rsidTr="001A4A6A">
        <w:trPr>
          <w:cantSplit/>
          <w:trHeight w:val="169"/>
          <w:jc w:val="center"/>
        </w:trPr>
        <w:tc>
          <w:tcPr>
            <w:tcW w:w="708" w:type="dxa"/>
            <w:vMerge/>
            <w:shd w:val="clear" w:color="auto" w:fill="auto"/>
          </w:tcPr>
          <w:p w14:paraId="1B31D667" w14:textId="77777777" w:rsidR="00C2199A" w:rsidRDefault="00C2199A" w:rsidP="00C2199A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FAF86C" w14:textId="42ECC4EA" w:rsidR="00C2199A" w:rsidRDefault="00C2199A" w:rsidP="00C2199A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2199A">
              <w:rPr>
                <w:rFonts w:ascii="宋体" w:hAnsi="宋体" w:hint="eastAsia"/>
                <w:sz w:val="18"/>
                <w:szCs w:val="18"/>
              </w:rPr>
              <w:t>ZYX08248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193141" w14:textId="77777777" w:rsidR="00C2199A" w:rsidRDefault="00C2199A" w:rsidP="00C2199A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Python程序设计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38BA5" w14:textId="77777777" w:rsidR="00C2199A" w:rsidRDefault="00C2199A" w:rsidP="00C2199A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90E454" w14:textId="77777777" w:rsidR="00C2199A" w:rsidRDefault="00C2199A" w:rsidP="00C2199A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942483" w14:textId="77777777" w:rsidR="00C2199A" w:rsidRDefault="00C2199A" w:rsidP="00C2199A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D497FB1" w14:textId="77777777" w:rsidR="00C2199A" w:rsidRDefault="00C2199A" w:rsidP="00C2199A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7B49BCB" w14:textId="77777777" w:rsidR="00C2199A" w:rsidRDefault="00C2199A" w:rsidP="00C2199A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C98334" w14:textId="77777777" w:rsidR="00C2199A" w:rsidRDefault="00C2199A" w:rsidP="00C2199A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BBB2E2C" w14:textId="77777777" w:rsidR="00C2199A" w:rsidRDefault="00C2199A" w:rsidP="00C2199A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6FE03" w14:textId="77777777" w:rsidR="00C2199A" w:rsidRDefault="00C2199A" w:rsidP="00C2199A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ABA37E" w14:textId="77777777" w:rsidR="00C2199A" w:rsidRDefault="00C2199A" w:rsidP="00C2199A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1ABC98D" w14:textId="77777777" w:rsidR="00C2199A" w:rsidRDefault="00C2199A" w:rsidP="00C2199A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600994" w14:textId="77777777" w:rsidR="00C2199A" w:rsidRDefault="00C2199A" w:rsidP="00C2199A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C2199A" w14:paraId="79B56AC5" w14:textId="77777777" w:rsidTr="001A4A6A">
        <w:trPr>
          <w:cantSplit/>
          <w:trHeight w:val="169"/>
          <w:jc w:val="center"/>
        </w:trPr>
        <w:tc>
          <w:tcPr>
            <w:tcW w:w="708" w:type="dxa"/>
            <w:vMerge/>
            <w:shd w:val="clear" w:color="auto" w:fill="auto"/>
          </w:tcPr>
          <w:p w14:paraId="081EF18E" w14:textId="77777777" w:rsidR="00C2199A" w:rsidRDefault="00C2199A" w:rsidP="00C2199A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2585AA" w14:textId="104B2A9D" w:rsidR="00C2199A" w:rsidRDefault="00C2199A" w:rsidP="00C2199A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2199A">
              <w:rPr>
                <w:rFonts w:ascii="宋体" w:hAnsi="宋体" w:hint="eastAsia"/>
                <w:sz w:val="18"/>
                <w:szCs w:val="18"/>
              </w:rPr>
              <w:t>ZYX08249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885A3A0" w14:textId="77777777" w:rsidR="00C2199A" w:rsidRDefault="00C2199A" w:rsidP="00C2199A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虚拟现实与系统仿真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2F4F0" w14:textId="77777777" w:rsidR="00C2199A" w:rsidRDefault="00C2199A" w:rsidP="00C2199A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2DB5D6C" w14:textId="77777777" w:rsidR="00C2199A" w:rsidRDefault="00C2199A" w:rsidP="00C2199A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49BE7F5" w14:textId="77777777" w:rsidR="00C2199A" w:rsidRDefault="00C2199A" w:rsidP="00C2199A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3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C1E4ED0" w14:textId="77777777" w:rsidR="00C2199A" w:rsidRDefault="00C2199A" w:rsidP="00C2199A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C24CDD" w14:textId="77777777" w:rsidR="00C2199A" w:rsidRDefault="00C2199A" w:rsidP="00C2199A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0BA92E" w14:textId="77777777" w:rsidR="00C2199A" w:rsidRDefault="00C2199A" w:rsidP="00C2199A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8661CF5" w14:textId="77777777" w:rsidR="00C2199A" w:rsidRDefault="00C2199A" w:rsidP="00C2199A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71B547" w14:textId="77777777" w:rsidR="00C2199A" w:rsidRDefault="00C2199A" w:rsidP="00C2199A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5442933" w14:textId="77777777" w:rsidR="00C2199A" w:rsidRDefault="00C2199A" w:rsidP="00C2199A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ED8383" w14:textId="77777777" w:rsidR="00C2199A" w:rsidRDefault="00C2199A" w:rsidP="00C2199A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CDB0756" w14:textId="77777777" w:rsidR="00C2199A" w:rsidRDefault="00C2199A" w:rsidP="00C2199A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bookmarkEnd w:id="0"/>
      <w:tr w:rsidR="00C2199A" w14:paraId="253ACC10" w14:textId="77777777">
        <w:trPr>
          <w:cantSplit/>
          <w:trHeight w:val="320"/>
          <w:jc w:val="center"/>
        </w:trPr>
        <w:tc>
          <w:tcPr>
            <w:tcW w:w="708" w:type="dxa"/>
            <w:vMerge/>
          </w:tcPr>
          <w:p w14:paraId="3FCE0393" w14:textId="77777777" w:rsidR="00C2199A" w:rsidRDefault="00C2199A" w:rsidP="00C2199A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3260" w:type="dxa"/>
            <w:gridSpan w:val="2"/>
          </w:tcPr>
          <w:p w14:paraId="5D6BE98E" w14:textId="77777777" w:rsidR="00C2199A" w:rsidRDefault="00C2199A" w:rsidP="00C2199A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应选修课程小计</w:t>
            </w:r>
          </w:p>
        </w:tc>
        <w:tc>
          <w:tcPr>
            <w:tcW w:w="567" w:type="dxa"/>
            <w:vAlign w:val="center"/>
          </w:tcPr>
          <w:p w14:paraId="0FEBCD8C" w14:textId="77777777" w:rsidR="00C2199A" w:rsidRDefault="00C2199A" w:rsidP="00C2199A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43928FB" w14:textId="77777777" w:rsidR="00C2199A" w:rsidRDefault="00C2199A" w:rsidP="00C2199A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13</w:t>
            </w: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14:paraId="7FE61D11" w14:textId="77777777" w:rsidR="00C2199A" w:rsidRDefault="00C2199A" w:rsidP="00C2199A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464</w:t>
            </w:r>
          </w:p>
        </w:tc>
        <w:tc>
          <w:tcPr>
            <w:tcW w:w="538" w:type="dxa"/>
            <w:vAlign w:val="center"/>
          </w:tcPr>
          <w:p w14:paraId="39F606FE" w14:textId="77777777" w:rsidR="00C2199A" w:rsidRDefault="00C2199A" w:rsidP="00C2199A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—</w:t>
            </w:r>
          </w:p>
        </w:tc>
        <w:tc>
          <w:tcPr>
            <w:tcW w:w="508" w:type="dxa"/>
            <w:vAlign w:val="center"/>
          </w:tcPr>
          <w:p w14:paraId="2E7714D1" w14:textId="77777777" w:rsidR="00C2199A" w:rsidRDefault="00C2199A" w:rsidP="00C2199A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—</w:t>
            </w:r>
          </w:p>
        </w:tc>
        <w:tc>
          <w:tcPr>
            <w:tcW w:w="508" w:type="dxa"/>
            <w:vAlign w:val="center"/>
          </w:tcPr>
          <w:p w14:paraId="296667E6" w14:textId="77777777" w:rsidR="00C2199A" w:rsidRDefault="00C2199A" w:rsidP="00C2199A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—</w:t>
            </w:r>
          </w:p>
        </w:tc>
        <w:tc>
          <w:tcPr>
            <w:tcW w:w="508" w:type="dxa"/>
            <w:vAlign w:val="center"/>
          </w:tcPr>
          <w:p w14:paraId="58ACB174" w14:textId="77777777" w:rsidR="00C2199A" w:rsidRDefault="00C2199A" w:rsidP="00C2199A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6</w:t>
            </w:r>
          </w:p>
        </w:tc>
        <w:tc>
          <w:tcPr>
            <w:tcW w:w="508" w:type="dxa"/>
            <w:vAlign w:val="center"/>
          </w:tcPr>
          <w:p w14:paraId="7420933E" w14:textId="77777777" w:rsidR="00C2199A" w:rsidRDefault="00C2199A" w:rsidP="00C2199A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8</w:t>
            </w:r>
          </w:p>
        </w:tc>
        <w:tc>
          <w:tcPr>
            <w:tcW w:w="508" w:type="dxa"/>
            <w:vAlign w:val="center"/>
          </w:tcPr>
          <w:p w14:paraId="20BDA524" w14:textId="77777777" w:rsidR="00C2199A" w:rsidRDefault="00C2199A" w:rsidP="00C2199A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 xml:space="preserve">9 </w:t>
            </w:r>
          </w:p>
        </w:tc>
        <w:tc>
          <w:tcPr>
            <w:tcW w:w="508" w:type="dxa"/>
            <w:vAlign w:val="center"/>
          </w:tcPr>
          <w:p w14:paraId="2675140C" w14:textId="77777777" w:rsidR="00C2199A" w:rsidRDefault="00C2199A" w:rsidP="00C2199A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6</w:t>
            </w:r>
          </w:p>
        </w:tc>
        <w:tc>
          <w:tcPr>
            <w:tcW w:w="509" w:type="dxa"/>
            <w:vAlign w:val="center"/>
          </w:tcPr>
          <w:p w14:paraId="748ECC26" w14:textId="77777777" w:rsidR="00C2199A" w:rsidRDefault="00C2199A" w:rsidP="00C2199A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—</w:t>
            </w:r>
          </w:p>
        </w:tc>
      </w:tr>
      <w:tr w:rsidR="00C2199A" w14:paraId="78631B30" w14:textId="77777777">
        <w:trPr>
          <w:cantSplit/>
          <w:trHeight w:val="314"/>
          <w:jc w:val="center"/>
        </w:trPr>
        <w:tc>
          <w:tcPr>
            <w:tcW w:w="3968" w:type="dxa"/>
            <w:gridSpan w:val="3"/>
            <w:vMerge w:val="restart"/>
            <w:vAlign w:val="center"/>
          </w:tcPr>
          <w:p w14:paraId="5BB337D6" w14:textId="77777777" w:rsidR="00C2199A" w:rsidRDefault="00C2199A" w:rsidP="00C2199A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b/>
                <w:szCs w:val="18"/>
              </w:rPr>
            </w:pPr>
            <w:r>
              <w:rPr>
                <w:rFonts w:ascii="宋体" w:hAnsi="宋体" w:cs="宋体" w:hint="eastAsia"/>
                <w:b/>
                <w:szCs w:val="18"/>
              </w:rPr>
              <w:t>应修专业教育课程合计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0571E529" w14:textId="77777777" w:rsidR="00C2199A" w:rsidRDefault="00C2199A" w:rsidP="00C2199A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b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14:paraId="7D711641" w14:textId="77777777" w:rsidR="00C2199A" w:rsidRDefault="00C2199A" w:rsidP="00C2199A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 xml:space="preserve">30 </w:t>
            </w:r>
          </w:p>
        </w:tc>
        <w:tc>
          <w:tcPr>
            <w:tcW w:w="721" w:type="dxa"/>
            <w:vMerge w:val="restart"/>
            <w:vAlign w:val="center"/>
          </w:tcPr>
          <w:p w14:paraId="766FBCF0" w14:textId="77777777" w:rsidR="00C2199A" w:rsidRDefault="00C2199A" w:rsidP="00C2199A">
            <w:pPr>
              <w:spacing w:line="240" w:lineRule="exact"/>
              <w:jc w:val="center"/>
              <w:rPr>
                <w:rFonts w:ascii="宋体" w:hAnsi="宋体"/>
                <w:b/>
                <w:sz w:val="16"/>
                <w:szCs w:val="18"/>
              </w:rPr>
            </w:pPr>
            <w:r>
              <w:rPr>
                <w:rFonts w:ascii="宋体" w:hAnsi="宋体" w:hint="eastAsia"/>
                <w:b/>
                <w:sz w:val="16"/>
                <w:szCs w:val="18"/>
              </w:rPr>
              <w:t>1122</w:t>
            </w:r>
          </w:p>
        </w:tc>
        <w:tc>
          <w:tcPr>
            <w:tcW w:w="538" w:type="dxa"/>
            <w:vMerge w:val="restart"/>
            <w:vAlign w:val="center"/>
          </w:tcPr>
          <w:p w14:paraId="37B030CF" w14:textId="77777777" w:rsidR="00C2199A" w:rsidRDefault="00C2199A" w:rsidP="00C2199A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7</w:t>
            </w:r>
          </w:p>
        </w:tc>
        <w:tc>
          <w:tcPr>
            <w:tcW w:w="508" w:type="dxa"/>
            <w:vMerge w:val="restart"/>
            <w:vAlign w:val="center"/>
          </w:tcPr>
          <w:p w14:paraId="7D4D4525" w14:textId="77777777" w:rsidR="00C2199A" w:rsidRDefault="00C2199A" w:rsidP="00C2199A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7</w:t>
            </w:r>
          </w:p>
        </w:tc>
        <w:tc>
          <w:tcPr>
            <w:tcW w:w="508" w:type="dxa"/>
            <w:vMerge w:val="restart"/>
            <w:vAlign w:val="center"/>
          </w:tcPr>
          <w:p w14:paraId="18629561" w14:textId="77777777" w:rsidR="00C2199A" w:rsidRDefault="00C2199A" w:rsidP="00C2199A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13</w:t>
            </w:r>
          </w:p>
        </w:tc>
        <w:tc>
          <w:tcPr>
            <w:tcW w:w="508" w:type="dxa"/>
            <w:vMerge w:val="restart"/>
            <w:vAlign w:val="center"/>
          </w:tcPr>
          <w:p w14:paraId="1909644F" w14:textId="77777777" w:rsidR="00C2199A" w:rsidRDefault="00C2199A" w:rsidP="00C2199A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15</w:t>
            </w:r>
          </w:p>
        </w:tc>
        <w:tc>
          <w:tcPr>
            <w:tcW w:w="508" w:type="dxa"/>
            <w:vMerge w:val="restart"/>
            <w:vAlign w:val="center"/>
          </w:tcPr>
          <w:p w14:paraId="1859FBC6" w14:textId="77777777" w:rsidR="00C2199A" w:rsidRDefault="00C2199A" w:rsidP="00C2199A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14</w:t>
            </w:r>
          </w:p>
        </w:tc>
        <w:tc>
          <w:tcPr>
            <w:tcW w:w="508" w:type="dxa"/>
            <w:vMerge w:val="restart"/>
            <w:vAlign w:val="center"/>
          </w:tcPr>
          <w:p w14:paraId="4F1CA2EF" w14:textId="77777777" w:rsidR="00C2199A" w:rsidRDefault="00C2199A" w:rsidP="00C2199A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 xml:space="preserve">9 </w:t>
            </w:r>
          </w:p>
        </w:tc>
        <w:tc>
          <w:tcPr>
            <w:tcW w:w="508" w:type="dxa"/>
            <w:vMerge w:val="restart"/>
            <w:vAlign w:val="center"/>
          </w:tcPr>
          <w:p w14:paraId="18A39A05" w14:textId="77777777" w:rsidR="00C2199A" w:rsidRDefault="00C2199A" w:rsidP="00C2199A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 xml:space="preserve">6 </w:t>
            </w:r>
          </w:p>
        </w:tc>
        <w:tc>
          <w:tcPr>
            <w:tcW w:w="509" w:type="dxa"/>
            <w:vMerge w:val="restart"/>
            <w:vAlign w:val="center"/>
          </w:tcPr>
          <w:p w14:paraId="57587A92" w14:textId="77777777" w:rsidR="00C2199A" w:rsidRDefault="00C2199A" w:rsidP="00C2199A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—</w:t>
            </w:r>
          </w:p>
        </w:tc>
      </w:tr>
      <w:tr w:rsidR="00C2199A" w14:paraId="64387492" w14:textId="77777777">
        <w:trPr>
          <w:cantSplit/>
          <w:trHeight w:val="65"/>
          <w:jc w:val="center"/>
        </w:trPr>
        <w:tc>
          <w:tcPr>
            <w:tcW w:w="3968" w:type="dxa"/>
            <w:gridSpan w:val="3"/>
            <w:vMerge/>
          </w:tcPr>
          <w:p w14:paraId="0D16ECB6" w14:textId="77777777" w:rsidR="00C2199A" w:rsidRDefault="00C2199A" w:rsidP="00C2199A">
            <w:pPr>
              <w:widowControl/>
              <w:spacing w:before="100" w:beforeAutospacing="1" w:after="100" w:afterAutospacing="1" w:line="300" w:lineRule="exac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383C7BA" w14:textId="77777777" w:rsidR="00C2199A" w:rsidRDefault="00C2199A" w:rsidP="00C2199A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 xml:space="preserve"> 71</w:t>
            </w:r>
          </w:p>
        </w:tc>
        <w:tc>
          <w:tcPr>
            <w:tcW w:w="721" w:type="dxa"/>
            <w:vMerge/>
            <w:vAlign w:val="center"/>
          </w:tcPr>
          <w:p w14:paraId="3191FA98" w14:textId="77777777" w:rsidR="00C2199A" w:rsidRDefault="00C2199A" w:rsidP="00C2199A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38" w:type="dxa"/>
            <w:vMerge/>
            <w:vAlign w:val="center"/>
          </w:tcPr>
          <w:p w14:paraId="484772C2" w14:textId="77777777" w:rsidR="00C2199A" w:rsidRDefault="00C2199A" w:rsidP="00C2199A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vMerge/>
            <w:vAlign w:val="center"/>
          </w:tcPr>
          <w:p w14:paraId="780A58A3" w14:textId="77777777" w:rsidR="00C2199A" w:rsidRDefault="00C2199A" w:rsidP="00C2199A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vMerge/>
            <w:vAlign w:val="center"/>
          </w:tcPr>
          <w:p w14:paraId="3FF74F17" w14:textId="77777777" w:rsidR="00C2199A" w:rsidRDefault="00C2199A" w:rsidP="00C2199A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vMerge/>
            <w:vAlign w:val="center"/>
          </w:tcPr>
          <w:p w14:paraId="0DA1F229" w14:textId="77777777" w:rsidR="00C2199A" w:rsidRDefault="00C2199A" w:rsidP="00C2199A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vMerge/>
            <w:vAlign w:val="center"/>
          </w:tcPr>
          <w:p w14:paraId="18D3C957" w14:textId="77777777" w:rsidR="00C2199A" w:rsidRDefault="00C2199A" w:rsidP="00C2199A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vMerge/>
            <w:vAlign w:val="center"/>
          </w:tcPr>
          <w:p w14:paraId="0FDFDC29" w14:textId="77777777" w:rsidR="00C2199A" w:rsidRDefault="00C2199A" w:rsidP="00C2199A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8" w:type="dxa"/>
            <w:vMerge/>
            <w:vAlign w:val="center"/>
          </w:tcPr>
          <w:p w14:paraId="1A0DC44C" w14:textId="77777777" w:rsidR="00C2199A" w:rsidRDefault="00C2199A" w:rsidP="00C2199A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9" w:type="dxa"/>
            <w:vMerge/>
            <w:vAlign w:val="center"/>
          </w:tcPr>
          <w:p w14:paraId="1D306251" w14:textId="77777777" w:rsidR="00C2199A" w:rsidRDefault="00C2199A" w:rsidP="00C2199A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64DCF940" w14:textId="77777777" w:rsidR="00D14041" w:rsidRDefault="004953BF">
      <w:pPr>
        <w:spacing w:line="280" w:lineRule="exac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注：①专业选修课程须修满29学分，其中实践课程学分13学分。</w:t>
      </w:r>
    </w:p>
    <w:p w14:paraId="0C5301E4" w14:textId="77777777" w:rsidR="00D14041" w:rsidRDefault="004953BF">
      <w:pPr>
        <w:spacing w:line="280" w:lineRule="exac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②课程</w:t>
      </w:r>
      <w:proofErr w:type="gramStart"/>
      <w:r>
        <w:rPr>
          <w:rFonts w:ascii="宋体" w:hAnsi="宋体" w:hint="eastAsia"/>
          <w:sz w:val="18"/>
          <w:szCs w:val="18"/>
        </w:rPr>
        <w:t>名称前标“*”</w:t>
      </w:r>
      <w:proofErr w:type="gramEnd"/>
      <w:r>
        <w:rPr>
          <w:rFonts w:ascii="宋体" w:hAnsi="宋体" w:hint="eastAsia"/>
          <w:sz w:val="18"/>
          <w:szCs w:val="18"/>
        </w:rPr>
        <w:t>为考试课程，其他为考查课程。</w:t>
      </w:r>
    </w:p>
    <w:p w14:paraId="677C420C" w14:textId="77777777" w:rsidR="00D14041" w:rsidRDefault="004953BF">
      <w:pPr>
        <w:spacing w:line="280" w:lineRule="exac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③本专业学生须修满</w:t>
      </w:r>
      <w:r w:rsidRPr="00867F44">
        <w:rPr>
          <w:rFonts w:ascii="宋体" w:hAnsi="宋体" w:hint="eastAsia"/>
          <w:sz w:val="18"/>
          <w:szCs w:val="18"/>
          <w:highlight w:val="yellow"/>
        </w:rPr>
        <w:t>3学分</w:t>
      </w:r>
      <w:r>
        <w:rPr>
          <w:rFonts w:ascii="宋体" w:hAnsi="宋体" w:hint="eastAsia"/>
          <w:sz w:val="18"/>
          <w:szCs w:val="18"/>
        </w:rPr>
        <w:t>的</w:t>
      </w:r>
      <w:r>
        <w:rPr>
          <w:rFonts w:ascii="宋体" w:hAnsi="宋体" w:hint="eastAsia"/>
          <w:bCs/>
          <w:sz w:val="18"/>
          <w:szCs w:val="18"/>
        </w:rPr>
        <w:t>学术</w:t>
      </w:r>
      <w:r>
        <w:rPr>
          <w:rFonts w:ascii="宋体" w:hAnsi="宋体" w:hint="eastAsia"/>
          <w:sz w:val="18"/>
          <w:szCs w:val="18"/>
        </w:rPr>
        <w:t>英语相关课程。</w:t>
      </w:r>
    </w:p>
    <w:sectPr w:rsidR="00D140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992" w:right="1418" w:bottom="709" w:left="1418" w:header="624" w:footer="826" w:gutter="0"/>
      <w:pgNumType w:start="303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21AE33" w14:textId="77777777" w:rsidR="004E0AA7" w:rsidRDefault="004E0AA7">
      <w:r>
        <w:separator/>
      </w:r>
    </w:p>
  </w:endnote>
  <w:endnote w:type="continuationSeparator" w:id="0">
    <w:p w14:paraId="50034485" w14:textId="77777777" w:rsidR="004E0AA7" w:rsidRDefault="004E0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4CA29" w14:textId="77777777" w:rsidR="00D14041" w:rsidRDefault="004953BF">
    <w:pPr>
      <w:pStyle w:val="a7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E27831" wp14:editId="6429ABE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052FD9" w14:textId="77777777" w:rsidR="00D14041" w:rsidRDefault="004953BF">
                          <w:pPr>
                            <w:pStyle w:val="a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308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E27831"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fXBYQIAAAoFAAAOAAAAZHJzL2Uyb0RvYy54bWysVE1uEzEU3iNxB8t7OmlRqy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95eTw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Fvd9cF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33052FD9" w14:textId="77777777" w:rsidR="00D14041" w:rsidRDefault="004953BF">
                    <w:pPr>
                      <w:pStyle w:val="a7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308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3D594" w14:textId="77777777" w:rsidR="00D14041" w:rsidRDefault="004953BF">
    <w:pPr>
      <w:pStyle w:val="a7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B43D98" wp14:editId="76ABBC0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59EB4E" w14:textId="77777777" w:rsidR="00D14041" w:rsidRDefault="004953BF">
                          <w:pPr>
                            <w:pStyle w:val="a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307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B43D98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7" type="#_x0000_t202" style="position:absolute;left:0;text-align:left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" filled="f" stroked="f" strokeweight=".5pt">
              <v:textbox style="mso-fit-shape-to-text:t" inset="0,0,0,0">
                <w:txbxContent>
                  <w:p w14:paraId="3559EB4E" w14:textId="77777777" w:rsidR="00D14041" w:rsidRDefault="004953BF">
                    <w:pPr>
                      <w:pStyle w:val="a7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307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03BD8C" w14:textId="77777777" w:rsidR="004E0AA7" w:rsidRDefault="004E0AA7">
      <w:r>
        <w:separator/>
      </w:r>
    </w:p>
  </w:footnote>
  <w:footnote w:type="continuationSeparator" w:id="0">
    <w:p w14:paraId="5E9B5F9A" w14:textId="77777777" w:rsidR="004E0AA7" w:rsidRDefault="004E0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6C64F" w14:textId="77777777" w:rsidR="00D14041" w:rsidRDefault="004953BF">
    <w:pPr>
      <w:pStyle w:val="a9"/>
      <w:jc w:val="left"/>
      <w:rPr>
        <w:rFonts w:ascii="宋体" w:hAnsi="宋体"/>
        <w:b/>
      </w:rPr>
    </w:pPr>
    <w:r>
      <w:rPr>
        <w:rFonts w:ascii="宋体" w:hAnsi="宋体" w:hint="eastAsia"/>
        <w:b/>
      </w:rPr>
      <w:t>数字媒体技术专业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354D7D" w14:textId="77777777" w:rsidR="00D14041" w:rsidRDefault="004953BF">
    <w:pPr>
      <w:pStyle w:val="a9"/>
      <w:ind w:firstLineChars="4200" w:firstLine="7590"/>
      <w:jc w:val="both"/>
      <w:rPr>
        <w:rFonts w:ascii="宋体" w:hAnsi="宋体"/>
        <w:b/>
      </w:rPr>
    </w:pPr>
    <w:r>
      <w:rPr>
        <w:rFonts w:ascii="宋体" w:hAnsi="宋体" w:hint="eastAsia"/>
        <w:b/>
      </w:rPr>
      <w:t>数字</w:t>
    </w:r>
    <w:r>
      <w:rPr>
        <w:rFonts w:ascii="宋体" w:hAnsi="宋体"/>
        <w:b/>
      </w:rPr>
      <w:t>媒体</w:t>
    </w:r>
    <w:r>
      <w:rPr>
        <w:rFonts w:ascii="宋体" w:hAnsi="宋体" w:hint="eastAsia"/>
        <w:b/>
      </w:rPr>
      <w:t>技术专业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34815" w14:textId="77777777" w:rsidR="00D14041" w:rsidRDefault="004953BF">
    <w:pPr>
      <w:pStyle w:val="a9"/>
      <w:jc w:val="right"/>
      <w:rPr>
        <w:rFonts w:ascii="宋体" w:hAnsi="宋体"/>
        <w:b/>
      </w:rPr>
    </w:pPr>
    <w:r>
      <w:rPr>
        <w:rFonts w:ascii="宋体" w:hAnsi="宋体" w:hint="eastAsia"/>
        <w:b/>
      </w:rPr>
      <w:t>计算机科学与技术专业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hyphenationZone w:val="425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3576"/>
    <w:rsid w:val="00003305"/>
    <w:rsid w:val="0000467D"/>
    <w:rsid w:val="00010ED7"/>
    <w:rsid w:val="000209FC"/>
    <w:rsid w:val="0002298B"/>
    <w:rsid w:val="00024D87"/>
    <w:rsid w:val="000359A1"/>
    <w:rsid w:val="000408A5"/>
    <w:rsid w:val="0004391B"/>
    <w:rsid w:val="000562F5"/>
    <w:rsid w:val="00061587"/>
    <w:rsid w:val="000702F5"/>
    <w:rsid w:val="00075D2C"/>
    <w:rsid w:val="0008642E"/>
    <w:rsid w:val="000B0B93"/>
    <w:rsid w:val="000B5131"/>
    <w:rsid w:val="000C17C0"/>
    <w:rsid w:val="000C3590"/>
    <w:rsid w:val="000C725F"/>
    <w:rsid w:val="000D3F3E"/>
    <w:rsid w:val="000D471D"/>
    <w:rsid w:val="000E43AF"/>
    <w:rsid w:val="0010765C"/>
    <w:rsid w:val="00121033"/>
    <w:rsid w:val="0013588B"/>
    <w:rsid w:val="001362E6"/>
    <w:rsid w:val="00144640"/>
    <w:rsid w:val="00144B22"/>
    <w:rsid w:val="001459D6"/>
    <w:rsid w:val="00153340"/>
    <w:rsid w:val="001660A0"/>
    <w:rsid w:val="0017512F"/>
    <w:rsid w:val="00175ED3"/>
    <w:rsid w:val="00185400"/>
    <w:rsid w:val="00192720"/>
    <w:rsid w:val="001A01AB"/>
    <w:rsid w:val="001A16DE"/>
    <w:rsid w:val="001A4B37"/>
    <w:rsid w:val="001A63C9"/>
    <w:rsid w:val="001A7108"/>
    <w:rsid w:val="001A7E56"/>
    <w:rsid w:val="001B1079"/>
    <w:rsid w:val="001B393A"/>
    <w:rsid w:val="001B6103"/>
    <w:rsid w:val="001B6324"/>
    <w:rsid w:val="001B6688"/>
    <w:rsid w:val="001B7F4A"/>
    <w:rsid w:val="001C6B57"/>
    <w:rsid w:val="001C75B2"/>
    <w:rsid w:val="001D1F45"/>
    <w:rsid w:val="001D25AC"/>
    <w:rsid w:val="001D3603"/>
    <w:rsid w:val="001E2915"/>
    <w:rsid w:val="00202399"/>
    <w:rsid w:val="002073D5"/>
    <w:rsid w:val="00234540"/>
    <w:rsid w:val="0023591D"/>
    <w:rsid w:val="0024200C"/>
    <w:rsid w:val="00243C77"/>
    <w:rsid w:val="002706CD"/>
    <w:rsid w:val="00273AB6"/>
    <w:rsid w:val="00284B19"/>
    <w:rsid w:val="002A294C"/>
    <w:rsid w:val="002A3920"/>
    <w:rsid w:val="002A62CC"/>
    <w:rsid w:val="002A6E11"/>
    <w:rsid w:val="002B3BE7"/>
    <w:rsid w:val="002C4366"/>
    <w:rsid w:val="002C7624"/>
    <w:rsid w:val="002C77BB"/>
    <w:rsid w:val="002C78F1"/>
    <w:rsid w:val="002D0F2F"/>
    <w:rsid w:val="002D43D8"/>
    <w:rsid w:val="002D7329"/>
    <w:rsid w:val="002E2281"/>
    <w:rsid w:val="002E2719"/>
    <w:rsid w:val="002E7470"/>
    <w:rsid w:val="00300858"/>
    <w:rsid w:val="003029C3"/>
    <w:rsid w:val="003046A3"/>
    <w:rsid w:val="00310791"/>
    <w:rsid w:val="003133EC"/>
    <w:rsid w:val="00320C03"/>
    <w:rsid w:val="003230CF"/>
    <w:rsid w:val="00347400"/>
    <w:rsid w:val="00350C51"/>
    <w:rsid w:val="00353E22"/>
    <w:rsid w:val="00355F2D"/>
    <w:rsid w:val="00375498"/>
    <w:rsid w:val="00381B25"/>
    <w:rsid w:val="003870D9"/>
    <w:rsid w:val="00392368"/>
    <w:rsid w:val="00393319"/>
    <w:rsid w:val="00395595"/>
    <w:rsid w:val="003A4DE3"/>
    <w:rsid w:val="003A698C"/>
    <w:rsid w:val="003A733A"/>
    <w:rsid w:val="003C1D34"/>
    <w:rsid w:val="003E31A0"/>
    <w:rsid w:val="003F470C"/>
    <w:rsid w:val="00407B13"/>
    <w:rsid w:val="00407C36"/>
    <w:rsid w:val="00411F66"/>
    <w:rsid w:val="00414787"/>
    <w:rsid w:val="0042633B"/>
    <w:rsid w:val="00432071"/>
    <w:rsid w:val="004365A8"/>
    <w:rsid w:val="00436DF7"/>
    <w:rsid w:val="00446EC8"/>
    <w:rsid w:val="004569AB"/>
    <w:rsid w:val="00463258"/>
    <w:rsid w:val="00467F91"/>
    <w:rsid w:val="004706F3"/>
    <w:rsid w:val="004953BF"/>
    <w:rsid w:val="00495A18"/>
    <w:rsid w:val="004B1AF9"/>
    <w:rsid w:val="004C2397"/>
    <w:rsid w:val="004C57DF"/>
    <w:rsid w:val="004E0AA7"/>
    <w:rsid w:val="004F4993"/>
    <w:rsid w:val="004F6612"/>
    <w:rsid w:val="0050587A"/>
    <w:rsid w:val="0051365E"/>
    <w:rsid w:val="00541920"/>
    <w:rsid w:val="00543B47"/>
    <w:rsid w:val="005458F2"/>
    <w:rsid w:val="0056180E"/>
    <w:rsid w:val="00563C6E"/>
    <w:rsid w:val="0056616A"/>
    <w:rsid w:val="00582DE0"/>
    <w:rsid w:val="0059393D"/>
    <w:rsid w:val="005A0704"/>
    <w:rsid w:val="005A28B7"/>
    <w:rsid w:val="005A7B8E"/>
    <w:rsid w:val="005B6EB5"/>
    <w:rsid w:val="005D15E4"/>
    <w:rsid w:val="005D2136"/>
    <w:rsid w:val="005E03F7"/>
    <w:rsid w:val="005F707B"/>
    <w:rsid w:val="006051DA"/>
    <w:rsid w:val="00611760"/>
    <w:rsid w:val="006123AE"/>
    <w:rsid w:val="006149A9"/>
    <w:rsid w:val="00615EAA"/>
    <w:rsid w:val="00624F47"/>
    <w:rsid w:val="00630032"/>
    <w:rsid w:val="006330E3"/>
    <w:rsid w:val="0063594C"/>
    <w:rsid w:val="006441D1"/>
    <w:rsid w:val="0064624D"/>
    <w:rsid w:val="0065112E"/>
    <w:rsid w:val="00651559"/>
    <w:rsid w:val="006535EC"/>
    <w:rsid w:val="00654C12"/>
    <w:rsid w:val="00655907"/>
    <w:rsid w:val="00662222"/>
    <w:rsid w:val="00665594"/>
    <w:rsid w:val="006660D5"/>
    <w:rsid w:val="00667CE1"/>
    <w:rsid w:val="0067154D"/>
    <w:rsid w:val="00672621"/>
    <w:rsid w:val="006728CD"/>
    <w:rsid w:val="00674183"/>
    <w:rsid w:val="00674A09"/>
    <w:rsid w:val="006A2F74"/>
    <w:rsid w:val="006B099E"/>
    <w:rsid w:val="006C0B38"/>
    <w:rsid w:val="006C4FEC"/>
    <w:rsid w:val="006D4294"/>
    <w:rsid w:val="006E2439"/>
    <w:rsid w:val="006E561C"/>
    <w:rsid w:val="006E64F4"/>
    <w:rsid w:val="006E7D21"/>
    <w:rsid w:val="00700A0A"/>
    <w:rsid w:val="00704B4C"/>
    <w:rsid w:val="007131AA"/>
    <w:rsid w:val="00714677"/>
    <w:rsid w:val="00716088"/>
    <w:rsid w:val="0073048A"/>
    <w:rsid w:val="007354AE"/>
    <w:rsid w:val="00737899"/>
    <w:rsid w:val="00742E02"/>
    <w:rsid w:val="0074378E"/>
    <w:rsid w:val="00744324"/>
    <w:rsid w:val="0074528B"/>
    <w:rsid w:val="00772F7F"/>
    <w:rsid w:val="007737F6"/>
    <w:rsid w:val="007741C5"/>
    <w:rsid w:val="007746F1"/>
    <w:rsid w:val="00776B00"/>
    <w:rsid w:val="0078082C"/>
    <w:rsid w:val="007829A8"/>
    <w:rsid w:val="00795620"/>
    <w:rsid w:val="007A4D9A"/>
    <w:rsid w:val="007A7459"/>
    <w:rsid w:val="007C083F"/>
    <w:rsid w:val="007C275D"/>
    <w:rsid w:val="007C3DA6"/>
    <w:rsid w:val="007D0F89"/>
    <w:rsid w:val="007D1DE0"/>
    <w:rsid w:val="007D7952"/>
    <w:rsid w:val="007D7BFF"/>
    <w:rsid w:val="007E0295"/>
    <w:rsid w:val="007E13CE"/>
    <w:rsid w:val="007E2463"/>
    <w:rsid w:val="007E27DA"/>
    <w:rsid w:val="007E2F37"/>
    <w:rsid w:val="007E61EB"/>
    <w:rsid w:val="007F4FEC"/>
    <w:rsid w:val="008115CD"/>
    <w:rsid w:val="00845895"/>
    <w:rsid w:val="00855F7F"/>
    <w:rsid w:val="008617E6"/>
    <w:rsid w:val="00865E11"/>
    <w:rsid w:val="00866AAE"/>
    <w:rsid w:val="00867F44"/>
    <w:rsid w:val="0087501E"/>
    <w:rsid w:val="0088391B"/>
    <w:rsid w:val="00891D6F"/>
    <w:rsid w:val="008B1F18"/>
    <w:rsid w:val="008C0AF6"/>
    <w:rsid w:val="008D5091"/>
    <w:rsid w:val="008D7ABC"/>
    <w:rsid w:val="008E4EB7"/>
    <w:rsid w:val="008F1A1D"/>
    <w:rsid w:val="008F60AA"/>
    <w:rsid w:val="008F6CFC"/>
    <w:rsid w:val="0090163D"/>
    <w:rsid w:val="00901967"/>
    <w:rsid w:val="00903412"/>
    <w:rsid w:val="00933990"/>
    <w:rsid w:val="00936426"/>
    <w:rsid w:val="00943BF8"/>
    <w:rsid w:val="00946F5A"/>
    <w:rsid w:val="00951DEA"/>
    <w:rsid w:val="0095300B"/>
    <w:rsid w:val="00954B21"/>
    <w:rsid w:val="00976909"/>
    <w:rsid w:val="00981465"/>
    <w:rsid w:val="0098210C"/>
    <w:rsid w:val="00983145"/>
    <w:rsid w:val="00985143"/>
    <w:rsid w:val="00992751"/>
    <w:rsid w:val="009B6E6B"/>
    <w:rsid w:val="009D416D"/>
    <w:rsid w:val="009E79CB"/>
    <w:rsid w:val="009F5665"/>
    <w:rsid w:val="009F5922"/>
    <w:rsid w:val="00A1034C"/>
    <w:rsid w:val="00A210A8"/>
    <w:rsid w:val="00A22AFC"/>
    <w:rsid w:val="00A278A6"/>
    <w:rsid w:val="00A3674F"/>
    <w:rsid w:val="00A4671C"/>
    <w:rsid w:val="00A54724"/>
    <w:rsid w:val="00A75071"/>
    <w:rsid w:val="00A85609"/>
    <w:rsid w:val="00A95C15"/>
    <w:rsid w:val="00AA014A"/>
    <w:rsid w:val="00AA11EE"/>
    <w:rsid w:val="00AB057B"/>
    <w:rsid w:val="00AB1996"/>
    <w:rsid w:val="00AB2EFB"/>
    <w:rsid w:val="00AB6057"/>
    <w:rsid w:val="00AC0C12"/>
    <w:rsid w:val="00AC46BD"/>
    <w:rsid w:val="00AC7A60"/>
    <w:rsid w:val="00AD7880"/>
    <w:rsid w:val="00AE2AF7"/>
    <w:rsid w:val="00AF7A3C"/>
    <w:rsid w:val="00B11F19"/>
    <w:rsid w:val="00B21220"/>
    <w:rsid w:val="00B22863"/>
    <w:rsid w:val="00B25731"/>
    <w:rsid w:val="00B32C0F"/>
    <w:rsid w:val="00B44A12"/>
    <w:rsid w:val="00B44F98"/>
    <w:rsid w:val="00B5038B"/>
    <w:rsid w:val="00B520BF"/>
    <w:rsid w:val="00B63725"/>
    <w:rsid w:val="00B64E21"/>
    <w:rsid w:val="00B74B3B"/>
    <w:rsid w:val="00B77B1B"/>
    <w:rsid w:val="00B94E89"/>
    <w:rsid w:val="00BA15AA"/>
    <w:rsid w:val="00BA6179"/>
    <w:rsid w:val="00BA77E7"/>
    <w:rsid w:val="00BB62B5"/>
    <w:rsid w:val="00BD1553"/>
    <w:rsid w:val="00BD377B"/>
    <w:rsid w:val="00BD5AB4"/>
    <w:rsid w:val="00BE6708"/>
    <w:rsid w:val="00BF6FAF"/>
    <w:rsid w:val="00C03148"/>
    <w:rsid w:val="00C03BE8"/>
    <w:rsid w:val="00C10559"/>
    <w:rsid w:val="00C1395A"/>
    <w:rsid w:val="00C2199A"/>
    <w:rsid w:val="00C363E1"/>
    <w:rsid w:val="00C4450F"/>
    <w:rsid w:val="00C503C3"/>
    <w:rsid w:val="00C60226"/>
    <w:rsid w:val="00C90381"/>
    <w:rsid w:val="00C95EB8"/>
    <w:rsid w:val="00CC0988"/>
    <w:rsid w:val="00CC4A0C"/>
    <w:rsid w:val="00CE1374"/>
    <w:rsid w:val="00CE255A"/>
    <w:rsid w:val="00CE7DD6"/>
    <w:rsid w:val="00CF0DF2"/>
    <w:rsid w:val="00CF182C"/>
    <w:rsid w:val="00CF236E"/>
    <w:rsid w:val="00D008E3"/>
    <w:rsid w:val="00D05D19"/>
    <w:rsid w:val="00D07FA7"/>
    <w:rsid w:val="00D105D8"/>
    <w:rsid w:val="00D12373"/>
    <w:rsid w:val="00D14041"/>
    <w:rsid w:val="00D1445B"/>
    <w:rsid w:val="00D2029D"/>
    <w:rsid w:val="00D515EA"/>
    <w:rsid w:val="00D61BC2"/>
    <w:rsid w:val="00D65E0D"/>
    <w:rsid w:val="00D87B99"/>
    <w:rsid w:val="00DA479F"/>
    <w:rsid w:val="00DB0FAB"/>
    <w:rsid w:val="00DB28CF"/>
    <w:rsid w:val="00DC5218"/>
    <w:rsid w:val="00DC5B10"/>
    <w:rsid w:val="00DD4987"/>
    <w:rsid w:val="00DD78B6"/>
    <w:rsid w:val="00DE1BDF"/>
    <w:rsid w:val="00DE303E"/>
    <w:rsid w:val="00DE31ED"/>
    <w:rsid w:val="00DE5E1B"/>
    <w:rsid w:val="00E01E6B"/>
    <w:rsid w:val="00E03351"/>
    <w:rsid w:val="00E1004F"/>
    <w:rsid w:val="00E14A99"/>
    <w:rsid w:val="00E250AE"/>
    <w:rsid w:val="00E2618A"/>
    <w:rsid w:val="00E43FAF"/>
    <w:rsid w:val="00E52BF8"/>
    <w:rsid w:val="00E73260"/>
    <w:rsid w:val="00E74AD2"/>
    <w:rsid w:val="00E75B9C"/>
    <w:rsid w:val="00E865D5"/>
    <w:rsid w:val="00E86728"/>
    <w:rsid w:val="00EA15C3"/>
    <w:rsid w:val="00EB3576"/>
    <w:rsid w:val="00EB6F70"/>
    <w:rsid w:val="00EB70CA"/>
    <w:rsid w:val="00EC6441"/>
    <w:rsid w:val="00EE04E3"/>
    <w:rsid w:val="00EE3E9B"/>
    <w:rsid w:val="00EF75CA"/>
    <w:rsid w:val="00F0401E"/>
    <w:rsid w:val="00F11FD3"/>
    <w:rsid w:val="00F2734E"/>
    <w:rsid w:val="00F34412"/>
    <w:rsid w:val="00F363EB"/>
    <w:rsid w:val="00F42E38"/>
    <w:rsid w:val="00F555CD"/>
    <w:rsid w:val="00F556A6"/>
    <w:rsid w:val="00F570AD"/>
    <w:rsid w:val="00F76D72"/>
    <w:rsid w:val="00F7794D"/>
    <w:rsid w:val="00F80DC7"/>
    <w:rsid w:val="00F837CB"/>
    <w:rsid w:val="00F9544A"/>
    <w:rsid w:val="00FA3D6C"/>
    <w:rsid w:val="00FB0CE2"/>
    <w:rsid w:val="00FB1A2B"/>
    <w:rsid w:val="00FB38C5"/>
    <w:rsid w:val="00FC1FBB"/>
    <w:rsid w:val="00FC5B9B"/>
    <w:rsid w:val="00FD46A5"/>
    <w:rsid w:val="00FE7F95"/>
    <w:rsid w:val="00FF0DEF"/>
    <w:rsid w:val="00FF5D8A"/>
    <w:rsid w:val="018C5E55"/>
    <w:rsid w:val="039728BB"/>
    <w:rsid w:val="050F63CE"/>
    <w:rsid w:val="085B086B"/>
    <w:rsid w:val="096F27B9"/>
    <w:rsid w:val="171B111D"/>
    <w:rsid w:val="172027D0"/>
    <w:rsid w:val="182553E6"/>
    <w:rsid w:val="1A3C25B5"/>
    <w:rsid w:val="1ADA30B6"/>
    <w:rsid w:val="1B7D7F78"/>
    <w:rsid w:val="1CB0649B"/>
    <w:rsid w:val="1DF075C2"/>
    <w:rsid w:val="25D658CE"/>
    <w:rsid w:val="2692095D"/>
    <w:rsid w:val="2A224EFD"/>
    <w:rsid w:val="2ABE2441"/>
    <w:rsid w:val="2C3560F3"/>
    <w:rsid w:val="2ED50043"/>
    <w:rsid w:val="37DF1812"/>
    <w:rsid w:val="3C9C0F26"/>
    <w:rsid w:val="3D50028C"/>
    <w:rsid w:val="3ECA73C5"/>
    <w:rsid w:val="40C809D2"/>
    <w:rsid w:val="467926CA"/>
    <w:rsid w:val="491C4914"/>
    <w:rsid w:val="4E582B22"/>
    <w:rsid w:val="4F844BC8"/>
    <w:rsid w:val="4FD414F0"/>
    <w:rsid w:val="56E41D48"/>
    <w:rsid w:val="59E42F9F"/>
    <w:rsid w:val="5C1F6BD8"/>
    <w:rsid w:val="5D982CA6"/>
    <w:rsid w:val="63012F1B"/>
    <w:rsid w:val="65E80D51"/>
    <w:rsid w:val="66951492"/>
    <w:rsid w:val="6B5E0D16"/>
    <w:rsid w:val="6C2A2324"/>
    <w:rsid w:val="6E0B2400"/>
    <w:rsid w:val="6EE31AB5"/>
    <w:rsid w:val="6FB5630F"/>
    <w:rsid w:val="72BC4B8C"/>
    <w:rsid w:val="75D73664"/>
    <w:rsid w:val="75E85132"/>
    <w:rsid w:val="7B81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553EB"/>
  <w15:docId w15:val="{8911683D-3080-451B-8048-F3A15E50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2">
    <w:name w:val="Body Text Indent 2"/>
    <w:basedOn w:val="a"/>
    <w:unhideWhenUsed/>
    <w:qFormat/>
    <w:pPr>
      <w:tabs>
        <w:tab w:val="left" w:pos="630"/>
      </w:tabs>
      <w:spacing w:line="520" w:lineRule="exact"/>
      <w:ind w:left="630" w:hanging="630"/>
    </w:pPr>
    <w:rPr>
      <w:szCs w:val="28"/>
    </w:r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qFormat/>
    <w:pPr>
      <w:ind w:firstLineChars="200" w:firstLine="562"/>
    </w:pPr>
    <w:rPr>
      <w:rFonts w:ascii="宋体" w:hAnsi="宋体"/>
      <w:b/>
      <w:sz w:val="28"/>
      <w:szCs w:val="28"/>
    </w:rPr>
  </w:style>
  <w:style w:type="paragraph" w:styleId="ab">
    <w:name w:val="annotation subject"/>
    <w:basedOn w:val="a3"/>
    <w:next w:val="a3"/>
    <w:link w:val="ac"/>
    <w:unhideWhenUsed/>
    <w:qFormat/>
    <w:rPr>
      <w:b/>
      <w:bCs/>
    </w:rPr>
  </w:style>
  <w:style w:type="character" w:styleId="ad">
    <w:name w:val="page number"/>
    <w:basedOn w:val="a0"/>
    <w:unhideWhenUsed/>
    <w:qFormat/>
  </w:style>
  <w:style w:type="character" w:styleId="ae">
    <w:name w:val="annotation reference"/>
    <w:qFormat/>
    <w:rPr>
      <w:sz w:val="21"/>
      <w:szCs w:val="21"/>
    </w:rPr>
  </w:style>
  <w:style w:type="paragraph" w:customStyle="1" w:styleId="ParaCharCharCharCharCharChar">
    <w:name w:val="默认段落字体 Para Char Char Char Char Char Char"/>
    <w:basedOn w:val="a"/>
    <w:qFormat/>
    <w:pPr>
      <w:tabs>
        <w:tab w:val="left" w:pos="840"/>
      </w:tabs>
      <w:ind w:left="840" w:hanging="360"/>
    </w:pPr>
  </w:style>
  <w:style w:type="character" w:customStyle="1" w:styleId="aa">
    <w:name w:val="页眉 字符"/>
    <w:basedOn w:val="a0"/>
    <w:link w:val="a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qFormat/>
    <w:rPr>
      <w:kern w:val="2"/>
      <w:sz w:val="21"/>
      <w:szCs w:val="24"/>
    </w:rPr>
  </w:style>
  <w:style w:type="character" w:customStyle="1" w:styleId="ac">
    <w:name w:val="批注主题 字符"/>
    <w:basedOn w:val="a4"/>
    <w:link w:val="ab"/>
    <w:semiHidden/>
    <w:qFormat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955</Words>
  <Characters>5444</Characters>
  <Application>Microsoft Office Word</Application>
  <DocSecurity>0</DocSecurity>
  <Lines>45</Lines>
  <Paragraphs>12</Paragraphs>
  <ScaleCrop>false</ScaleCrop>
  <Company>zzjdwh</Company>
  <LinksUpToDate>false</LinksUpToDate>
  <CharactersWithSpaces>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广东外语外贸大学南国商学院</dc:title>
  <dc:creator>zxf</dc:creator>
  <cp:lastModifiedBy> </cp:lastModifiedBy>
  <cp:revision>17</cp:revision>
  <cp:lastPrinted>2018-10-22T07:26:00Z</cp:lastPrinted>
  <dcterms:created xsi:type="dcterms:W3CDTF">2019-06-19T06:24:00Z</dcterms:created>
  <dcterms:modified xsi:type="dcterms:W3CDTF">2019-07-30T03:05:00Z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