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EEEEE">
      <w:pPr>
        <w:pStyle w:val="15"/>
        <w:widowControl/>
        <w:jc w:val="center"/>
        <w:rPr>
          <w:sz w:val="36"/>
          <w:szCs w:val="36"/>
        </w:rPr>
      </w:pPr>
      <mc:AlternateContent>
        <mc:Choice Requires="wpsCustomData">
          <wpsCustomData:docfieldStart id="0" docfieldname="标题_1" hidden="0" print="1" readonly="0" index="5"/>
        </mc:Choice>
      </mc:AlternateContent>
    </w:p>
    <w:p w14:paraId="6AB23EF5">
      <w:pPr>
        <w:pStyle w:val="15"/>
        <w:widowControl/>
        <w:jc w:val="center"/>
        <w:rPr>
          <w:sz w:val="36"/>
          <w:szCs w:val="36"/>
        </w:rPr>
      </w:pPr>
      <w:r>
        <w:rPr>
          <w:sz w:val="36"/>
          <w:szCs w:val="36"/>
        </w:rPr>
        <w:t>关于开展2025年度大学生创新创业训练计划项目</w:t>
      </w:r>
      <w:r>
        <w:rPr>
          <w:sz w:val="36"/>
          <w:szCs w:val="36"/>
        </w:rPr>
        <w:br w:type="textWrapping"/>
      </w:r>
      <w:r>
        <w:rPr>
          <w:sz w:val="36"/>
          <w:szCs w:val="36"/>
        </w:rPr>
        <w:t>中期检查的通知</w:t>
      </w:r>
    </w:p>
    <mc:AlternateContent>
      <mc:Choice Requires="wpsCustomData">
        <wpsCustomData:docfieldEnd id="0"/>
      </mc:Choice>
    </mc:AlternateContent>
    <w:p w14:paraId="614E1535">
      <w:pPr>
        <w:pStyle w:val="15"/>
        <w:widowControl/>
        <w:jc w:val="center"/>
        <w:rPr>
          <w:rFonts w:hint="eastAsia"/>
          <w:sz w:val="36"/>
          <w:szCs w:val="36"/>
          <w:lang w:val="en-US" w:eastAsia="zh-CN"/>
        </w:rPr>
      </w:pPr>
    </w:p>
    <w:p w14:paraId="5DDE94C6">
      <w:pPr>
        <w:pStyle w:val="11"/>
        <w:widowControl/>
        <w:spacing w:line="240" w:lineRule="auto"/>
        <w:ind w:left="0" w:leftChars="0" w:firstLine="0" w:firstLineChars="0"/>
        <w:rPr>
          <w:sz w:val="24"/>
          <w:szCs w:val="24"/>
        </w:rPr>
      </w:pPr>
      <mc:AlternateContent>
        <mc:Choice Requires="wpsCustomData">
          <wpsCustomData:docfieldStart id="1" docfieldname="主送机关_1" hidden="0" print="1" readonly="0" index="6"/>
        </mc:Choice>
      </mc:AlternateContent>
      <w:r>
        <w:rPr>
          <w:sz w:val="24"/>
          <w:szCs w:val="24"/>
        </w:rPr>
        <w:t>各学院、项目指导教师及项目负责人</w:t>
      </w:r>
      <mc:AlternateContent>
        <mc:Choice Requires="wpsCustomData">
          <wpsCustomData:docfieldEnd id="1"/>
        </mc:Choice>
      </mc:AlternateContent>
      <w:r>
        <w:rPr>
          <w:sz w:val="24"/>
          <w:szCs w:val="24"/>
        </w:rPr>
        <w:t>：</w:t>
      </w:r>
    </w:p>
    <w:p w14:paraId="606C9575">
      <w:pPr>
        <w:pStyle w:val="11"/>
        <w:widowControl/>
        <w:spacing w:line="240" w:lineRule="auto"/>
        <w:rPr>
          <w:sz w:val="24"/>
          <w:szCs w:val="24"/>
        </w:rPr>
      </w:pPr>
      <w:r>
        <w:rPr>
          <w:rFonts w:hint="eastAsia"/>
          <w:sz w:val="24"/>
          <w:szCs w:val="24"/>
        </w:rPr>
        <w:t>为全面了解我校大学生创新创业训练计划项目（以下简称“大创”项目）建设进展情况，规范项目管理，确保项目按期高质量完成，现决定对2025年度立项的国家级、省级及校级大创项目开展中期检查（详见附件1、2）。有关事项通知如下：</w:t>
      </w:r>
    </w:p>
    <w:p w14:paraId="6625F7A6">
      <w:pPr>
        <w:pStyle w:val="2"/>
        <w:widowControl/>
        <w:numPr>
          <w:ilvl w:val="0"/>
          <w:numId w:val="1"/>
        </w:numPr>
        <w:topLinePunct w:val="0"/>
        <w:spacing w:line="240" w:lineRule="auto"/>
        <w:ind w:left="0" w:leftChars="0" w:firstLine="0" w:firstLineChars="0"/>
        <w:rPr>
          <w:rFonts w:hint="eastAsia" w:ascii="黑体" w:hAnsi="黑体" w:eastAsia="黑体" w:cs="黑体"/>
          <w:b w:val="0"/>
          <w:sz w:val="24"/>
          <w:szCs w:val="24"/>
        </w:rPr>
      </w:pPr>
      <w:r>
        <w:rPr>
          <w:sz w:val="24"/>
          <w:szCs w:val="24"/>
        </w:rPr>
        <w:t>检查内容</w:t>
      </w:r>
    </w:p>
    <w:p w14:paraId="51D79199">
      <w:pPr>
        <w:pStyle w:val="11"/>
        <w:widowControl/>
        <w:spacing w:line="240" w:lineRule="auto"/>
        <w:rPr>
          <w:sz w:val="24"/>
          <w:szCs w:val="24"/>
        </w:rPr>
      </w:pPr>
      <w:r>
        <w:rPr>
          <w:rFonts w:hint="eastAsia"/>
          <w:sz w:val="24"/>
          <w:szCs w:val="24"/>
        </w:rPr>
        <w:t>重点检查项目实施进展、经费使用情况、阶段性成果及存在问题与改进措施等。</w:t>
      </w:r>
    </w:p>
    <w:p w14:paraId="59D78AFD">
      <w:pPr>
        <w:pStyle w:val="2"/>
        <w:widowControl/>
        <w:numPr>
          <w:ilvl w:val="0"/>
          <w:numId w:val="1"/>
        </w:numPr>
        <w:topLinePunct w:val="0"/>
        <w:spacing w:line="240" w:lineRule="auto"/>
        <w:ind w:left="0" w:leftChars="0" w:firstLine="0" w:firstLineChars="0"/>
        <w:rPr>
          <w:rFonts w:hint="eastAsia" w:ascii="黑体" w:hAnsi="黑体" w:eastAsia="黑体" w:cs="黑体"/>
          <w:b w:val="0"/>
          <w:sz w:val="24"/>
          <w:szCs w:val="24"/>
        </w:rPr>
      </w:pPr>
      <w:r>
        <w:rPr>
          <w:sz w:val="24"/>
          <w:szCs w:val="24"/>
        </w:rPr>
        <w:t>有关要求</w:t>
      </w:r>
    </w:p>
    <w:p w14:paraId="6E48F790">
      <w:pPr>
        <w:pStyle w:val="3"/>
        <w:widowControl/>
        <w:numPr>
          <w:ilvl w:val="0"/>
          <w:numId w:val="2"/>
        </w:numPr>
        <w:topLinePunct w:val="0"/>
        <w:spacing w:line="240" w:lineRule="auto"/>
        <w:ind w:left="0" w:leftChars="0" w:firstLine="0" w:firstLineChars="0"/>
        <w:rPr>
          <w:rFonts w:hint="eastAsia" w:ascii="黑体" w:hAnsi="黑体" w:eastAsia="黑体" w:cs="黑体"/>
          <w:b w:val="0"/>
          <w:sz w:val="24"/>
          <w:szCs w:val="24"/>
        </w:rPr>
      </w:pPr>
      <w:r>
        <w:rPr>
          <w:sz w:val="24"/>
          <w:szCs w:val="24"/>
        </w:rPr>
        <w:t>国家级及省级项目</w:t>
      </w:r>
    </w:p>
    <w:p w14:paraId="5BB83459">
      <w:pPr>
        <w:pStyle w:val="11"/>
        <w:widowControl/>
        <w:numPr>
          <w:ilvl w:val="0"/>
          <w:numId w:val="3"/>
        </w:numPr>
        <w:spacing w:line="240" w:lineRule="auto"/>
        <w:ind w:left="0" w:leftChars="0" w:firstLine="480" w:firstLineChars="0"/>
        <w:rPr>
          <w:b/>
          <w:bCs/>
          <w:color w:val="auto"/>
          <w:sz w:val="24"/>
          <w:szCs w:val="24"/>
          <w:highlight w:val="none"/>
        </w:rPr>
      </w:pPr>
      <w:r>
        <w:rPr>
          <w:rFonts w:hint="eastAsia"/>
          <w:b/>
          <w:bCs/>
          <w:color w:val="000000"/>
          <w:sz w:val="24"/>
          <w:szCs w:val="24"/>
          <w:highlight w:val="none"/>
        </w:rPr>
        <w:t>材料提交</w:t>
      </w:r>
      <w:r>
        <w:rPr>
          <w:rFonts w:hint="eastAsia"/>
          <w:b/>
          <w:bCs/>
          <w:color w:val="000000"/>
          <w:sz w:val="24"/>
          <w:szCs w:val="24"/>
          <w:highlight w:val="none"/>
          <w:lang w:eastAsia="zh-CN"/>
        </w:rPr>
        <w:t>（</w:t>
      </w:r>
      <w:r>
        <w:rPr>
          <w:rFonts w:hint="eastAsia"/>
          <w:b/>
          <w:bCs/>
          <w:color w:val="000000"/>
          <w:sz w:val="24"/>
          <w:szCs w:val="24"/>
          <w:highlight w:val="none"/>
          <w:lang w:val="en-US" w:eastAsia="zh-CN"/>
        </w:rPr>
        <w:t>截止时间：</w:t>
      </w:r>
      <w:r>
        <w:rPr>
          <w:rFonts w:hint="eastAsia"/>
          <w:b/>
          <w:bCs/>
          <w:color w:val="000000"/>
          <w:sz w:val="24"/>
          <w:szCs w:val="24"/>
          <w:highlight w:val="none"/>
        </w:rPr>
        <w:t>2026年4月15日17:00</w:t>
      </w:r>
      <w:r>
        <w:rPr>
          <w:rFonts w:hint="eastAsia"/>
          <w:b/>
          <w:bCs/>
          <w:color w:val="000000"/>
          <w:sz w:val="24"/>
          <w:szCs w:val="24"/>
          <w:highlight w:val="none"/>
          <w:lang w:eastAsia="zh-CN"/>
        </w:rPr>
        <w:t>）</w:t>
      </w:r>
    </w:p>
    <w:p w14:paraId="2C2C24ED">
      <w:pPr>
        <w:pStyle w:val="11"/>
        <w:widowControl/>
        <w:numPr>
          <w:ilvl w:val="0"/>
          <w:numId w:val="0"/>
        </w:numPr>
        <w:adjustRightInd w:val="0"/>
        <w:spacing w:before="100" w:after="100" w:afterLines="0" w:afterAutospacing="0" w:line="240" w:lineRule="auto"/>
        <w:ind w:firstLine="480" w:firstLineChars="200"/>
        <w:jc w:val="both"/>
        <w:rPr>
          <w:rFonts w:hint="eastAsia"/>
          <w:color w:val="000000"/>
          <w:sz w:val="24"/>
          <w:szCs w:val="24"/>
        </w:rPr>
      </w:pPr>
      <w:r>
        <w:rPr>
          <w:rFonts w:hint="eastAsia"/>
          <w:color w:val="000000"/>
          <w:sz w:val="24"/>
          <w:szCs w:val="24"/>
        </w:rPr>
        <w:t>各项目负责人在指导教师指导下完成自查，并向所在学院提交以下材料：</w:t>
      </w:r>
    </w:p>
    <w:p w14:paraId="22672B57">
      <w:pPr>
        <w:pStyle w:val="11"/>
        <w:widowControl/>
        <w:numPr>
          <w:ilvl w:val="0"/>
          <w:numId w:val="4"/>
        </w:numPr>
        <w:adjustRightInd w:val="0"/>
        <w:spacing w:before="100" w:after="100" w:afterLines="0" w:afterAutospacing="0" w:line="240" w:lineRule="auto"/>
        <w:ind w:left="420" w:leftChars="0" w:hanging="420" w:firstLineChars="0"/>
        <w:jc w:val="both"/>
        <w:rPr>
          <w:rFonts w:hint="eastAsia"/>
          <w:color w:val="000000"/>
          <w:sz w:val="24"/>
          <w:szCs w:val="24"/>
        </w:rPr>
      </w:pPr>
      <w:r>
        <w:rPr>
          <w:rFonts w:hint="eastAsia"/>
          <w:color w:val="000000"/>
          <w:sz w:val="24"/>
          <w:szCs w:val="24"/>
        </w:rPr>
        <w:t>纸质版：阶段检查表（附件3）、中期成果佐证材料</w:t>
      </w:r>
    </w:p>
    <w:p w14:paraId="1FF11827">
      <w:pPr>
        <w:pStyle w:val="11"/>
        <w:widowControl/>
        <w:numPr>
          <w:ilvl w:val="0"/>
          <w:numId w:val="4"/>
        </w:numPr>
        <w:adjustRightInd w:val="0"/>
        <w:spacing w:before="100" w:after="100" w:afterLines="0" w:afterAutospacing="0" w:line="240" w:lineRule="auto"/>
        <w:ind w:left="420" w:leftChars="0" w:hanging="420" w:firstLineChars="0"/>
        <w:jc w:val="both"/>
        <w:rPr>
          <w:rFonts w:hint="eastAsia"/>
          <w:color w:val="000000"/>
          <w:sz w:val="24"/>
          <w:szCs w:val="24"/>
        </w:rPr>
      </w:pPr>
      <w:r>
        <w:rPr>
          <w:rFonts w:hint="eastAsia"/>
          <w:color w:val="000000"/>
          <w:sz w:val="24"/>
          <w:szCs w:val="24"/>
        </w:rPr>
        <w:t>电子版：阶段检查表（附件3）、中期成果佐证材料、项目立项申报书（PDF）</w:t>
      </w:r>
    </w:p>
    <w:p w14:paraId="78A46F65">
      <w:pPr>
        <w:pStyle w:val="11"/>
        <w:widowControl/>
        <w:numPr>
          <w:ilvl w:val="0"/>
          <w:numId w:val="0"/>
        </w:numPr>
        <w:adjustRightInd w:val="0"/>
        <w:spacing w:before="100" w:after="100" w:afterLines="0" w:afterAutospacing="0" w:line="240" w:lineRule="auto"/>
        <w:ind w:leftChars="0" w:firstLine="480" w:firstLineChars="200"/>
        <w:jc w:val="both"/>
        <w:rPr>
          <w:rStyle w:val="18"/>
          <w:rFonts w:hint="eastAsia" w:ascii="Times New Roman" w:hAnsi="Times New Roman" w:eastAsia="宋体" w:cs="Times New Roman"/>
          <w:color w:val="0000FF"/>
          <w:kern w:val="2"/>
          <w:sz w:val="24"/>
          <w:szCs w:val="24"/>
          <w:u w:val="none"/>
          <w:lang w:val="en-US" w:eastAsia="zh-CN" w:bidi="ar-SA"/>
        </w:rPr>
      </w:pPr>
      <w:r>
        <w:rPr>
          <w:rStyle w:val="18"/>
          <w:rFonts w:hint="eastAsia" w:ascii="Times New Roman" w:hAnsi="Times New Roman" w:eastAsia="宋体" w:cs="Times New Roman"/>
          <w:color w:val="0000FF"/>
          <w:kern w:val="2"/>
          <w:sz w:val="24"/>
          <w:szCs w:val="24"/>
          <w:u w:val="none"/>
          <w:lang w:val="en-US" w:eastAsia="zh-CN" w:bidi="ar-SA"/>
        </w:rPr>
        <w:t>文件命名格式：项目编号（见附件1）+项目名称+阶段检查表/作证材料/立项书</w:t>
      </w:r>
    </w:p>
    <w:p w14:paraId="60AD9D29">
      <w:pPr>
        <w:pStyle w:val="11"/>
        <w:widowControl/>
        <w:numPr>
          <w:ilvl w:val="0"/>
          <w:numId w:val="0"/>
        </w:numPr>
        <w:adjustRightInd w:val="0"/>
        <w:spacing w:before="100" w:after="100" w:afterLines="0" w:afterAutospacing="0" w:line="240" w:lineRule="auto"/>
        <w:ind w:leftChars="0" w:firstLine="480" w:firstLineChars="200"/>
        <w:jc w:val="both"/>
        <w:rPr>
          <w:rFonts w:hint="eastAsia"/>
          <w:color w:val="000000"/>
          <w:sz w:val="24"/>
          <w:szCs w:val="24"/>
          <w:lang w:val="en-US" w:eastAsia="zh-CN"/>
        </w:rPr>
      </w:pPr>
    </w:p>
    <w:p w14:paraId="79961734">
      <w:pPr>
        <w:pStyle w:val="11"/>
        <w:widowControl/>
        <w:numPr>
          <w:ilvl w:val="0"/>
          <w:numId w:val="3"/>
        </w:numPr>
        <w:adjustRightInd w:val="0"/>
        <w:spacing w:before="100" w:after="100" w:afterLines="0" w:afterAutospacing="0" w:line="240" w:lineRule="auto"/>
        <w:ind w:left="0" w:leftChars="0" w:firstLine="480" w:firstLineChars="0"/>
        <w:jc w:val="both"/>
        <w:rPr>
          <w:rFonts w:hint="eastAsia"/>
          <w:b/>
          <w:bCs/>
          <w:color w:val="000000"/>
          <w:sz w:val="24"/>
          <w:szCs w:val="24"/>
        </w:rPr>
      </w:pPr>
      <w:r>
        <w:rPr>
          <w:rFonts w:hint="eastAsia"/>
          <w:b/>
          <w:bCs/>
          <w:color w:val="000000"/>
          <w:sz w:val="24"/>
          <w:szCs w:val="24"/>
        </w:rPr>
        <w:t>学院审核与报送（截止时间：2026年4月20日17:00）</w:t>
      </w:r>
    </w:p>
    <w:p w14:paraId="5D699722">
      <w:pPr>
        <w:pStyle w:val="11"/>
        <w:widowControl/>
        <w:numPr>
          <w:ilvl w:val="0"/>
          <w:numId w:val="0"/>
        </w:numPr>
        <w:adjustRightInd w:val="0"/>
        <w:spacing w:before="100" w:after="100" w:afterLines="0" w:afterAutospacing="0" w:line="240" w:lineRule="auto"/>
        <w:ind w:firstLine="240" w:firstLineChars="100"/>
        <w:jc w:val="both"/>
        <w:rPr>
          <w:rFonts w:hint="eastAsia"/>
          <w:color w:val="000000"/>
          <w:sz w:val="24"/>
          <w:szCs w:val="24"/>
        </w:rPr>
      </w:pPr>
      <w:r>
        <w:rPr>
          <w:rFonts w:hint="eastAsia"/>
          <w:color w:val="000000"/>
          <w:sz w:val="24"/>
          <w:szCs w:val="24"/>
        </w:rPr>
        <w:t>各学院对项目进行全面审核，填写审核意见并汇总报送：</w:t>
      </w:r>
    </w:p>
    <w:p w14:paraId="0F39E028">
      <w:pPr>
        <w:pStyle w:val="11"/>
        <w:widowControl/>
        <w:numPr>
          <w:ilvl w:val="0"/>
          <w:numId w:val="4"/>
        </w:numPr>
        <w:adjustRightInd w:val="0"/>
        <w:spacing w:before="100" w:after="100" w:afterLines="0" w:afterAutospacing="0" w:line="240" w:lineRule="auto"/>
        <w:ind w:left="420" w:leftChars="0" w:hanging="420" w:firstLineChars="0"/>
        <w:jc w:val="both"/>
        <w:rPr>
          <w:rFonts w:hint="eastAsia"/>
          <w:color w:val="000000"/>
          <w:sz w:val="24"/>
          <w:szCs w:val="24"/>
        </w:rPr>
      </w:pPr>
      <w:r>
        <w:rPr>
          <w:rFonts w:hint="eastAsia"/>
          <w:color w:val="000000"/>
          <w:sz w:val="24"/>
          <w:szCs w:val="24"/>
        </w:rPr>
        <w:t>纸质材料</w:t>
      </w:r>
      <w:r>
        <w:rPr>
          <w:rFonts w:hint="eastAsia"/>
          <w:color w:val="000000"/>
          <w:sz w:val="24"/>
          <w:szCs w:val="24"/>
          <w:lang w:eastAsia="zh-CN"/>
        </w:rPr>
        <w:t>（</w:t>
      </w:r>
      <w:r>
        <w:rPr>
          <w:rFonts w:hint="eastAsia"/>
          <w:color w:val="000000"/>
          <w:sz w:val="24"/>
          <w:szCs w:val="24"/>
          <w:lang w:val="en-US" w:eastAsia="zh-CN"/>
        </w:rPr>
        <w:t>需签字盖章</w:t>
      </w:r>
      <w:r>
        <w:rPr>
          <w:rFonts w:hint="eastAsia"/>
          <w:color w:val="000000"/>
          <w:sz w:val="24"/>
          <w:szCs w:val="24"/>
          <w:lang w:eastAsia="zh-CN"/>
        </w:rPr>
        <w:t>）</w:t>
      </w:r>
      <w:r>
        <w:rPr>
          <w:rFonts w:hint="eastAsia"/>
          <w:color w:val="000000"/>
          <w:sz w:val="24"/>
          <w:szCs w:val="24"/>
        </w:rPr>
        <w:t>统一报送教务处（不接受个人提交）</w:t>
      </w:r>
    </w:p>
    <w:p w14:paraId="427BC149">
      <w:pPr>
        <w:pStyle w:val="11"/>
        <w:widowControl/>
        <w:numPr>
          <w:ilvl w:val="0"/>
          <w:numId w:val="4"/>
        </w:numPr>
        <w:adjustRightInd w:val="0"/>
        <w:spacing w:before="100" w:after="100" w:afterLines="0" w:afterAutospacing="0" w:line="240" w:lineRule="auto"/>
        <w:ind w:left="420" w:leftChars="0" w:hanging="420" w:firstLineChars="0"/>
        <w:jc w:val="both"/>
        <w:rPr>
          <w:rFonts w:hint="eastAsia"/>
          <w:color w:val="000000"/>
          <w:sz w:val="24"/>
          <w:szCs w:val="24"/>
        </w:rPr>
      </w:pPr>
      <w:r>
        <w:rPr>
          <w:rFonts w:hint="eastAsia"/>
          <w:color w:val="000000"/>
          <w:sz w:val="24"/>
          <w:szCs w:val="24"/>
        </w:rPr>
        <w:t>电子版发送至邮箱：</w:t>
      </w:r>
      <w:r>
        <w:rPr>
          <w:rStyle w:val="18"/>
          <w:rFonts w:hint="eastAsia" w:ascii="Times New Roman" w:hAnsi="Times New Roman" w:eastAsia="宋体" w:cs="Times New Roman"/>
          <w:color w:val="0000FF"/>
          <w:kern w:val="2"/>
          <w:sz w:val="24"/>
          <w:szCs w:val="24"/>
          <w:u w:val="none"/>
          <w:lang w:val="en-US" w:eastAsia="zh-CN" w:bidi="ar-SA"/>
        </w:rPr>
        <w:fldChar w:fldCharType="begin"/>
      </w:r>
      <w:r>
        <w:rPr>
          <w:rStyle w:val="18"/>
          <w:rFonts w:hint="eastAsia" w:ascii="Times New Roman" w:hAnsi="Times New Roman" w:eastAsia="宋体" w:cs="Times New Roman"/>
          <w:color w:val="0000FF"/>
          <w:kern w:val="2"/>
          <w:sz w:val="24"/>
          <w:szCs w:val="24"/>
          <w:u w:val="none"/>
          <w:lang w:val="en-US" w:eastAsia="zh-CN" w:bidi="ar-SA"/>
        </w:rPr>
        <w:instrText xml:space="preserve"> HYPERLINK "mailto:211034@gwng.edu.cn" </w:instrText>
      </w:r>
      <w:r>
        <w:rPr>
          <w:rStyle w:val="18"/>
          <w:rFonts w:hint="eastAsia" w:ascii="Times New Roman" w:hAnsi="Times New Roman" w:eastAsia="宋体" w:cs="Times New Roman"/>
          <w:color w:val="0000FF"/>
          <w:kern w:val="2"/>
          <w:sz w:val="24"/>
          <w:szCs w:val="24"/>
          <w:u w:val="none"/>
          <w:lang w:val="en-US" w:eastAsia="zh-CN" w:bidi="ar-SA"/>
        </w:rPr>
        <w:fldChar w:fldCharType="separate"/>
      </w:r>
      <w:r>
        <w:rPr>
          <w:rStyle w:val="18"/>
          <w:rFonts w:hint="eastAsia" w:ascii="Times New Roman" w:hAnsi="Times New Roman" w:eastAsia="宋体" w:cs="Times New Roman"/>
          <w:color w:val="0000FF"/>
          <w:kern w:val="2"/>
          <w:sz w:val="24"/>
          <w:szCs w:val="24"/>
          <w:u w:val="none"/>
          <w:lang w:val="en-US" w:eastAsia="zh-CN" w:bidi="ar-SA"/>
        </w:rPr>
        <w:t>211034@gwng.edu.cn</w:t>
      </w:r>
      <w:r>
        <w:rPr>
          <w:rStyle w:val="18"/>
          <w:rFonts w:hint="eastAsia" w:ascii="Times New Roman" w:hAnsi="Times New Roman" w:eastAsia="宋体" w:cs="Times New Roman"/>
          <w:color w:val="0000FF"/>
          <w:kern w:val="2"/>
          <w:sz w:val="24"/>
          <w:szCs w:val="24"/>
          <w:u w:val="none"/>
          <w:lang w:val="en-US" w:eastAsia="zh-CN" w:bidi="ar-SA"/>
        </w:rPr>
        <w:fldChar w:fldCharType="end"/>
      </w:r>
    </w:p>
    <w:p w14:paraId="5701E3A6">
      <w:pPr>
        <w:pStyle w:val="11"/>
        <w:widowControl/>
        <w:numPr>
          <w:ilvl w:val="0"/>
          <w:numId w:val="0"/>
        </w:numPr>
        <w:adjustRightInd w:val="0"/>
        <w:spacing w:before="100" w:after="100" w:afterLines="0" w:afterAutospacing="0" w:line="240" w:lineRule="auto"/>
        <w:ind w:firstLine="480" w:firstLineChars="200"/>
        <w:jc w:val="both"/>
        <w:rPr>
          <w:rStyle w:val="18"/>
          <w:rFonts w:hint="eastAsia" w:ascii="Times New Roman" w:hAnsi="Times New Roman" w:eastAsia="宋体" w:cs="Times New Roman"/>
          <w:color w:val="0000FF"/>
          <w:kern w:val="2"/>
          <w:sz w:val="24"/>
          <w:szCs w:val="24"/>
          <w:u w:val="none"/>
          <w:lang w:val="en-US" w:eastAsia="zh-CN" w:bidi="ar-SA"/>
        </w:rPr>
      </w:pPr>
      <w:r>
        <w:rPr>
          <w:rStyle w:val="18"/>
          <w:rFonts w:hint="eastAsia" w:ascii="Times New Roman" w:hAnsi="Times New Roman" w:eastAsia="宋体" w:cs="Times New Roman"/>
          <w:color w:val="0000FF"/>
          <w:kern w:val="2"/>
          <w:sz w:val="24"/>
          <w:szCs w:val="24"/>
          <w:u w:val="none"/>
          <w:lang w:val="en-US" w:eastAsia="zh-CN" w:bidi="ar-SA"/>
        </w:rPr>
        <w:t>文件命名格式：单位名称+2025年度国家级、省级大创中期检查</w:t>
      </w:r>
    </w:p>
    <w:p w14:paraId="35AFEE30">
      <w:pPr>
        <w:pStyle w:val="11"/>
        <w:widowControl/>
        <w:numPr>
          <w:ilvl w:val="0"/>
          <w:numId w:val="0"/>
        </w:numPr>
        <w:adjustRightInd w:val="0"/>
        <w:spacing w:before="100" w:after="100" w:afterLines="0" w:afterAutospacing="0" w:line="240" w:lineRule="auto"/>
        <w:jc w:val="both"/>
        <w:rPr>
          <w:rFonts w:hint="eastAsia"/>
          <w:b/>
          <w:bCs/>
          <w:color w:val="000000"/>
          <w:sz w:val="24"/>
          <w:szCs w:val="24"/>
        </w:rPr>
      </w:pPr>
      <w:r>
        <w:rPr>
          <w:rFonts w:hint="eastAsia"/>
          <w:b/>
          <w:bCs/>
          <w:color w:val="000000"/>
          <w:sz w:val="24"/>
          <w:szCs w:val="24"/>
        </w:rPr>
        <w:t>3. 其他事项</w:t>
      </w:r>
    </w:p>
    <w:p w14:paraId="74277EC3">
      <w:pPr>
        <w:pStyle w:val="11"/>
        <w:widowControl/>
        <w:numPr>
          <w:ilvl w:val="0"/>
          <w:numId w:val="0"/>
        </w:numPr>
        <w:adjustRightInd w:val="0"/>
        <w:spacing w:before="100" w:after="100" w:afterLines="0" w:afterAutospacing="0" w:line="240" w:lineRule="auto"/>
        <w:ind w:firstLine="240" w:firstLineChars="100"/>
        <w:jc w:val="both"/>
        <w:rPr>
          <w:rFonts w:hint="eastAsia"/>
          <w:color w:val="000000"/>
          <w:sz w:val="24"/>
          <w:szCs w:val="24"/>
        </w:rPr>
      </w:pPr>
      <w:r>
        <w:rPr>
          <w:rFonts w:hint="eastAsia"/>
          <w:color w:val="000000"/>
          <w:sz w:val="24"/>
          <w:szCs w:val="24"/>
        </w:rPr>
        <w:t>（1）项目负责人、项目建设规划、项目组成员等如需调整，应由原项目负责人所在学院或项目负责人提出申请，填写《大学生创新创业训练计划项目重要事项变更审批表》（附件4），纸质版经项目负责人所在单位负责人及教务处签署意见后，报送教务处实践科备案。</w:t>
      </w:r>
    </w:p>
    <w:p w14:paraId="1FD9EF41">
      <w:pPr>
        <w:pStyle w:val="11"/>
        <w:widowControl/>
        <w:numPr>
          <w:ilvl w:val="0"/>
          <w:numId w:val="0"/>
        </w:numPr>
        <w:adjustRightInd w:val="0"/>
        <w:spacing w:before="100" w:after="100" w:afterLines="0" w:afterAutospacing="0" w:line="240" w:lineRule="auto"/>
        <w:ind w:firstLine="240" w:firstLineChars="100"/>
        <w:jc w:val="both"/>
        <w:rPr>
          <w:color w:val="000000"/>
          <w:sz w:val="24"/>
          <w:szCs w:val="24"/>
        </w:rPr>
      </w:pPr>
      <w:r>
        <w:rPr>
          <w:rFonts w:hint="eastAsia"/>
          <w:color w:val="000000"/>
          <w:sz w:val="24"/>
          <w:szCs w:val="24"/>
        </w:rPr>
        <w:t>（2）中期检查中发现项目负责人不胜任研究工作的，将终止项目资助或由指导教师提出更换项目负责人，新的项目负责人须在项目组成员中选择。</w:t>
      </w:r>
    </w:p>
    <w:p w14:paraId="3AE6A8DD">
      <w:pPr>
        <w:pStyle w:val="3"/>
        <w:widowControl/>
        <w:numPr>
          <w:ilvl w:val="0"/>
          <w:numId w:val="2"/>
        </w:numPr>
        <w:topLinePunct w:val="0"/>
        <w:spacing w:line="240" w:lineRule="auto"/>
        <w:ind w:left="0" w:leftChars="0" w:firstLine="0" w:firstLineChars="0"/>
        <w:rPr>
          <w:rFonts w:hint="eastAsia" w:ascii="黑体" w:hAnsi="黑体" w:eastAsia="黑体" w:cs="黑体"/>
          <w:b w:val="0"/>
          <w:sz w:val="24"/>
          <w:szCs w:val="24"/>
        </w:rPr>
      </w:pPr>
      <w:r>
        <w:rPr>
          <w:sz w:val="24"/>
          <w:szCs w:val="24"/>
        </w:rPr>
        <w:t>校级项目</w:t>
      </w:r>
    </w:p>
    <w:p w14:paraId="322A03A2">
      <w:pPr>
        <w:ind w:firstLine="480" w:firstLineChars="200"/>
        <w:rPr>
          <w:rFonts w:hint="eastAsia" w:ascii="Times New Roman" w:hAnsi="Times New Roman" w:eastAsia="宋体" w:cs="Times New Roman"/>
          <w:color w:val="000000"/>
          <w:kern w:val="2"/>
          <w:sz w:val="24"/>
          <w:szCs w:val="24"/>
          <w:lang w:bidi="ar-SA"/>
        </w:rPr>
      </w:pPr>
      <w:r>
        <w:rPr>
          <w:rFonts w:hint="eastAsia" w:ascii="Times New Roman" w:hAnsi="Times New Roman" w:eastAsia="宋体" w:cs="Times New Roman"/>
          <w:color w:val="000000"/>
          <w:kern w:val="2"/>
          <w:sz w:val="24"/>
          <w:szCs w:val="24"/>
          <w:lang w:bidi="ar-SA"/>
        </w:rPr>
        <w:t>各学院参照国家级及省级项目的相关要求，对校级项目开展中期检查并严格把关。审核完成后，请填写《2025年度立项校级大学生创新创业训练项目中期检查情况汇总表》（附件5），于</w:t>
      </w:r>
      <w:r>
        <w:rPr>
          <w:rStyle w:val="18"/>
          <w:rFonts w:hint="eastAsia" w:ascii="Times New Roman" w:hAnsi="Times New Roman" w:eastAsia="宋体" w:cs="Times New Roman"/>
          <w:color w:val="0000FF"/>
          <w:kern w:val="2"/>
          <w:sz w:val="24"/>
          <w:szCs w:val="24"/>
          <w:u w:val="none"/>
          <w:lang w:bidi="ar-SA"/>
        </w:rPr>
        <w:t>2026年4月20日17:00</w:t>
      </w:r>
      <w:r>
        <w:rPr>
          <w:rFonts w:hint="eastAsia" w:ascii="Times New Roman" w:hAnsi="Times New Roman" w:eastAsia="宋体" w:cs="Times New Roman"/>
          <w:color w:val="000000"/>
          <w:kern w:val="2"/>
          <w:sz w:val="24"/>
          <w:szCs w:val="24"/>
          <w:lang w:bidi="ar-SA"/>
        </w:rPr>
        <w:t>前</w:t>
      </w:r>
      <w:r>
        <w:rPr>
          <w:rFonts w:hint="eastAsia" w:ascii="Times New Roman" w:hAnsi="Times New Roman" w:eastAsia="宋体" w:cs="Times New Roman"/>
          <w:color w:val="auto"/>
          <w:kern w:val="2"/>
          <w:sz w:val="24"/>
          <w:szCs w:val="24"/>
          <w:lang w:bidi="ar-SA"/>
        </w:rPr>
        <w:t>仅需将此表的纸质版</w:t>
      </w:r>
      <w:r>
        <w:rPr>
          <w:rFonts w:hint="eastAsia" w:ascii="Times New Roman" w:hAnsi="Times New Roman" w:eastAsia="宋体" w:cs="Times New Roman"/>
          <w:color w:val="000000"/>
          <w:kern w:val="2"/>
          <w:sz w:val="24"/>
          <w:szCs w:val="24"/>
          <w:lang w:bidi="ar-SA"/>
        </w:rPr>
        <w:t>交至教务处（项目其他纸质材料由学院自行存档，无需提交）；电子版请将</w:t>
      </w:r>
      <w:r>
        <w:rPr>
          <w:rStyle w:val="18"/>
          <w:rFonts w:hint="eastAsia" w:ascii="Times New Roman" w:hAnsi="Times New Roman" w:eastAsia="宋体" w:cs="Times New Roman"/>
          <w:color w:val="0000FF"/>
          <w:kern w:val="2"/>
          <w:sz w:val="24"/>
          <w:szCs w:val="24"/>
          <w:u w:val="none"/>
          <w:lang w:bidi="ar-SA"/>
        </w:rPr>
        <w:t>附件5</w:t>
      </w:r>
      <w:r>
        <w:rPr>
          <w:rFonts w:hint="eastAsia" w:ascii="Times New Roman" w:hAnsi="Times New Roman" w:eastAsia="宋体" w:cs="Times New Roman"/>
          <w:color w:val="000000"/>
          <w:kern w:val="2"/>
          <w:sz w:val="24"/>
          <w:szCs w:val="24"/>
          <w:lang w:bidi="ar-SA"/>
        </w:rPr>
        <w:t>与项目材料一并打包，发送至</w:t>
      </w:r>
      <w:r>
        <w:rPr>
          <w:rStyle w:val="18"/>
          <w:rFonts w:hint="eastAsia" w:ascii="Times New Roman" w:hAnsi="Times New Roman" w:eastAsia="宋体" w:cs="Times New Roman"/>
          <w:color w:val="0000FF"/>
          <w:kern w:val="2"/>
          <w:sz w:val="24"/>
          <w:szCs w:val="24"/>
          <w:u w:val="none"/>
          <w:lang w:bidi="ar-SA"/>
        </w:rPr>
        <w:t>211034@gwng.edu.cn</w:t>
      </w:r>
      <w:r>
        <w:rPr>
          <w:rFonts w:hint="eastAsia" w:ascii="Times New Roman" w:hAnsi="Times New Roman" w:eastAsia="宋体" w:cs="Times New Roman"/>
          <w:color w:val="000000"/>
          <w:kern w:val="2"/>
          <w:sz w:val="24"/>
          <w:szCs w:val="24"/>
          <w:lang w:bidi="ar-SA"/>
        </w:rPr>
        <w:t>，邮件及文件命名为</w:t>
      </w:r>
      <w:r>
        <w:rPr>
          <w:rStyle w:val="18"/>
          <w:rFonts w:hint="eastAsia" w:ascii="Times New Roman" w:hAnsi="Times New Roman" w:eastAsia="宋体" w:cs="Times New Roman"/>
          <w:color w:val="0000FF"/>
          <w:kern w:val="2"/>
          <w:sz w:val="24"/>
          <w:szCs w:val="24"/>
          <w:u w:val="none"/>
          <w:lang w:bidi="ar-SA"/>
        </w:rPr>
        <w:t>“</w:t>
      </w:r>
      <w:r>
        <w:rPr>
          <w:rStyle w:val="18"/>
          <w:rFonts w:hint="eastAsia" w:ascii="Times New Roman" w:hAnsi="Times New Roman" w:eastAsia="宋体" w:cs="Times New Roman"/>
          <w:color w:val="0000FF"/>
          <w:kern w:val="2"/>
          <w:sz w:val="24"/>
          <w:szCs w:val="24"/>
          <w:u w:val="none"/>
          <w:lang w:val="en-US" w:eastAsia="zh-CN" w:bidi="ar-SA"/>
        </w:rPr>
        <w:t>单位名称+</w:t>
      </w:r>
      <w:r>
        <w:rPr>
          <w:rStyle w:val="18"/>
          <w:rFonts w:hint="eastAsia" w:ascii="Times New Roman" w:hAnsi="Times New Roman" w:eastAsia="宋体" w:cs="Times New Roman"/>
          <w:color w:val="0000FF"/>
          <w:kern w:val="2"/>
          <w:sz w:val="24"/>
          <w:szCs w:val="24"/>
          <w:u w:val="none"/>
          <w:lang w:bidi="ar-SA"/>
        </w:rPr>
        <w:t>2025年校级大创中期检查</w:t>
      </w:r>
      <w:r>
        <w:rPr>
          <w:rFonts w:hint="eastAsia" w:ascii="Times New Roman" w:hAnsi="Times New Roman" w:eastAsia="宋体" w:cs="Times New Roman"/>
          <w:color w:val="0000FF"/>
          <w:kern w:val="2"/>
          <w:sz w:val="24"/>
          <w:szCs w:val="24"/>
          <w:lang w:bidi="ar-SA"/>
        </w:rPr>
        <w:t>”</w:t>
      </w:r>
      <w:r>
        <w:rPr>
          <w:rFonts w:hint="eastAsia" w:ascii="Times New Roman" w:hAnsi="Times New Roman" w:eastAsia="宋体" w:cs="Times New Roman"/>
          <w:color w:val="000000"/>
          <w:kern w:val="2"/>
          <w:sz w:val="24"/>
          <w:szCs w:val="24"/>
          <w:lang w:bidi="ar-SA"/>
        </w:rPr>
        <w:t>。</w:t>
      </w:r>
    </w:p>
    <w:p w14:paraId="0AE8901F">
      <w:pPr>
        <w:ind w:firstLine="480" w:firstLineChars="200"/>
        <w:rPr>
          <w:rFonts w:hint="eastAsia" w:ascii="Times New Roman" w:hAnsi="Times New Roman" w:eastAsia="宋体" w:cs="Times New Roman"/>
          <w:color w:val="000000"/>
          <w:kern w:val="2"/>
          <w:sz w:val="24"/>
          <w:szCs w:val="24"/>
          <w:lang w:bidi="ar-SA"/>
        </w:rPr>
      </w:pPr>
    </w:p>
    <w:p w14:paraId="402CD0D2">
      <w:pPr>
        <w:pStyle w:val="2"/>
        <w:widowControl/>
        <w:numPr>
          <w:ilvl w:val="0"/>
          <w:numId w:val="1"/>
        </w:numPr>
        <w:topLinePunct w:val="0"/>
        <w:spacing w:line="240" w:lineRule="auto"/>
        <w:ind w:left="0" w:leftChars="0" w:firstLine="0" w:firstLineChars="0"/>
        <w:rPr>
          <w:color w:val="000000"/>
          <w:sz w:val="24"/>
          <w:szCs w:val="24"/>
        </w:rPr>
      </w:pPr>
      <w:r>
        <w:rPr>
          <w:sz w:val="24"/>
          <w:szCs w:val="24"/>
        </w:rPr>
        <w:t>国家级、省级项目评审</w:t>
      </w:r>
      <w:r>
        <w:rPr>
          <w:rFonts w:hint="eastAsia"/>
          <w:sz w:val="24"/>
          <w:szCs w:val="24"/>
          <w:lang w:val="en-US" w:eastAsia="zh-CN"/>
        </w:rPr>
        <w:t>校级专家推荐</w:t>
      </w:r>
    </w:p>
    <w:p w14:paraId="181ED2F1">
      <w:pPr>
        <w:pStyle w:val="2"/>
        <w:widowControl/>
        <w:numPr>
          <w:ilvl w:val="0"/>
          <w:numId w:val="0"/>
        </w:numPr>
        <w:topLinePunct w:val="0"/>
        <w:spacing w:line="240" w:lineRule="auto"/>
        <w:ind w:leftChars="0" w:firstLine="480" w:firstLineChars="200"/>
        <w:rPr>
          <w:rFonts w:ascii="Times New Roman" w:hAnsi="Times New Roman" w:eastAsia="宋体" w:cs="Times New Roman"/>
          <w:color w:val="000000"/>
          <w:kern w:val="2"/>
          <w:sz w:val="24"/>
          <w:szCs w:val="24"/>
          <w:lang w:bidi="ar-SA"/>
        </w:rPr>
      </w:pPr>
      <w:r>
        <w:rPr>
          <w:rStyle w:val="18"/>
          <w:rFonts w:ascii="Times New Roman" w:hAnsi="Times New Roman" w:eastAsia="宋体" w:cs="Times New Roman"/>
          <w:color w:val="0000FF"/>
          <w:kern w:val="2"/>
          <w:sz w:val="24"/>
          <w:szCs w:val="24"/>
          <w:u w:val="none"/>
          <w:lang w:bidi="ar-SA"/>
        </w:rPr>
        <w:t>请有申报“大创”项目的学院各推荐一名教师担任校内评审专家。</w:t>
      </w:r>
      <w:r>
        <w:rPr>
          <w:rFonts w:ascii="Times New Roman" w:hAnsi="Times New Roman" w:eastAsia="宋体" w:cs="Times New Roman"/>
          <w:color w:val="000000"/>
          <w:kern w:val="2"/>
          <w:sz w:val="24"/>
          <w:szCs w:val="24"/>
          <w:lang w:bidi="ar-SA"/>
        </w:rPr>
        <w:t>评审专家要求（须同时满足以下条件）：</w:t>
      </w:r>
    </w:p>
    <w:p w14:paraId="4A9C6446">
      <w:pPr>
        <w:pStyle w:val="11"/>
        <w:widowControl/>
        <w:numPr>
          <w:ilvl w:val="0"/>
          <w:numId w:val="5"/>
        </w:numPr>
        <w:spacing w:line="240" w:lineRule="auto"/>
        <w:ind w:left="0" w:leftChars="0" w:firstLine="480" w:firstLineChars="0"/>
        <w:rPr>
          <w:b w:val="0"/>
          <w:color w:val="000000"/>
          <w:sz w:val="24"/>
          <w:szCs w:val="24"/>
        </w:rPr>
      </w:pPr>
      <w:r>
        <w:rPr>
          <w:color w:val="000000"/>
          <w:sz w:val="24"/>
          <w:szCs w:val="24"/>
        </w:rPr>
        <w:t>具有副高以上职称或企业工作经验的本校专职讲师；</w:t>
      </w:r>
    </w:p>
    <w:p w14:paraId="667E1FF5">
      <w:pPr>
        <w:pStyle w:val="11"/>
        <w:widowControl/>
        <w:numPr>
          <w:ilvl w:val="0"/>
          <w:numId w:val="5"/>
        </w:numPr>
        <w:spacing w:line="240" w:lineRule="auto"/>
        <w:ind w:left="0" w:leftChars="0" w:firstLine="480" w:firstLineChars="0"/>
        <w:rPr>
          <w:b w:val="0"/>
          <w:color w:val="000000"/>
          <w:sz w:val="24"/>
          <w:szCs w:val="24"/>
        </w:rPr>
      </w:pPr>
      <w:r>
        <w:rPr>
          <w:color w:val="000000"/>
          <w:sz w:val="24"/>
          <w:szCs w:val="24"/>
        </w:rPr>
        <w:t>有省级或国家级大学生创新创业训练计划项目指导经验。</w:t>
      </w:r>
    </w:p>
    <w:p w14:paraId="41B17A30">
      <w:pPr>
        <w:pStyle w:val="11"/>
        <w:widowControl/>
        <w:numPr>
          <w:ilvl w:val="0"/>
          <w:numId w:val="5"/>
        </w:numPr>
        <w:spacing w:line="240" w:lineRule="auto"/>
        <w:ind w:left="0" w:leftChars="0" w:firstLine="480" w:firstLineChars="0"/>
        <w:rPr>
          <w:b w:val="0"/>
          <w:color w:val="000000"/>
          <w:sz w:val="24"/>
          <w:szCs w:val="24"/>
        </w:rPr>
      </w:pPr>
      <w:r>
        <w:rPr>
          <w:color w:val="000000"/>
          <w:sz w:val="24"/>
          <w:szCs w:val="24"/>
        </w:rPr>
        <w:t>各单位原则上不推荐2025年大创项目的指导教师。</w:t>
      </w:r>
    </w:p>
    <w:p w14:paraId="4E3DFC36">
      <w:pPr>
        <w:pStyle w:val="11"/>
        <w:widowControl/>
        <w:numPr>
          <w:ilvl w:val="0"/>
          <w:numId w:val="5"/>
        </w:numPr>
        <w:spacing w:line="240" w:lineRule="auto"/>
        <w:ind w:left="0" w:leftChars="0" w:firstLine="480" w:firstLineChars="0"/>
        <w:rPr>
          <w:b w:val="0"/>
          <w:i w:val="0"/>
          <w:color w:val="000000"/>
          <w:sz w:val="24"/>
          <w:szCs w:val="24"/>
        </w:rPr>
      </w:pPr>
      <w:r>
        <w:rPr>
          <w:color w:val="000000"/>
          <w:sz w:val="24"/>
          <w:szCs w:val="24"/>
        </w:rPr>
        <w:t>项目中期检查评审费从各项目建设经费中支出。</w:t>
      </w:r>
    </w:p>
    <w:p w14:paraId="0FA2F97F">
      <w:pPr>
        <w:pStyle w:val="11"/>
        <w:widowControl/>
        <w:spacing w:line="240" w:lineRule="auto"/>
        <w:rPr>
          <w:sz w:val="24"/>
          <w:szCs w:val="24"/>
        </w:rPr>
      </w:pPr>
      <w:r>
        <w:rPr>
          <w:color w:val="000000"/>
          <w:sz w:val="24"/>
          <w:szCs w:val="24"/>
        </w:rPr>
        <w:t>请各学院于</w:t>
      </w:r>
      <w:r>
        <w:rPr>
          <w:rStyle w:val="18"/>
          <w:color w:val="0000FF"/>
          <w:sz w:val="24"/>
          <w:szCs w:val="24"/>
          <w:u w:val="none"/>
        </w:rPr>
        <w:t>2026年4月10日17：00</w:t>
      </w:r>
      <w:r>
        <w:rPr>
          <w:color w:val="000000"/>
          <w:sz w:val="24"/>
          <w:szCs w:val="24"/>
        </w:rPr>
        <w:t>前将评审专家推荐表（附件6）Excel版本及加盖公章的 PDF 版本一起报送至</w:t>
      </w:r>
      <w:r>
        <w:rPr>
          <w:rStyle w:val="18"/>
          <w:color w:val="0000FF"/>
          <w:sz w:val="24"/>
          <w:szCs w:val="24"/>
        </w:rPr>
        <w:t>211034＠gwng.edu.cn</w:t>
      </w:r>
      <w:r>
        <w:rPr>
          <w:color w:val="000000"/>
          <w:sz w:val="24"/>
          <w:szCs w:val="24"/>
        </w:rPr>
        <w:t>邮箱。</w:t>
      </w:r>
    </w:p>
    <w:p w14:paraId="57FC15CD">
      <w:pPr>
        <w:pStyle w:val="2"/>
        <w:widowControl/>
        <w:numPr>
          <w:ilvl w:val="0"/>
          <w:numId w:val="1"/>
        </w:numPr>
        <w:topLinePunct w:val="0"/>
        <w:spacing w:line="240" w:lineRule="auto"/>
        <w:ind w:left="0" w:leftChars="0" w:firstLine="0" w:firstLineChars="0"/>
        <w:rPr>
          <w:rFonts w:hint="eastAsia" w:ascii="黑体" w:hAnsi="黑体" w:eastAsia="黑体" w:cs="黑体"/>
          <w:b w:val="0"/>
          <w:sz w:val="24"/>
          <w:szCs w:val="24"/>
        </w:rPr>
      </w:pPr>
      <w:r>
        <w:rPr>
          <w:sz w:val="24"/>
          <w:szCs w:val="24"/>
        </w:rPr>
        <w:t>其他</w:t>
      </w:r>
    </w:p>
    <w:p w14:paraId="1A90B4C0">
      <w:pPr>
        <w:pStyle w:val="11"/>
        <w:widowControl/>
        <w:spacing w:line="240" w:lineRule="auto"/>
        <w:rPr>
          <w:sz w:val="24"/>
          <w:szCs w:val="24"/>
        </w:rPr>
      </w:pPr>
      <w:r>
        <w:rPr>
          <w:sz w:val="24"/>
          <w:szCs w:val="24"/>
        </w:rPr>
        <w:t>其他未尽事宜，请与</w:t>
      </w:r>
      <w:r>
        <w:rPr>
          <w:rFonts w:hint="eastAsia"/>
          <w:sz w:val="24"/>
          <w:szCs w:val="24"/>
          <w:lang w:val="en-US" w:eastAsia="zh-CN"/>
        </w:rPr>
        <w:t>教务处</w:t>
      </w:r>
      <w:r>
        <w:rPr>
          <w:sz w:val="24"/>
          <w:szCs w:val="24"/>
        </w:rPr>
        <w:t>联系。</w:t>
      </w:r>
    </w:p>
    <w:p w14:paraId="22BB35DF">
      <w:pPr>
        <w:pStyle w:val="11"/>
        <w:widowControl/>
        <w:spacing w:line="240" w:lineRule="auto"/>
        <w:rPr>
          <w:sz w:val="24"/>
          <w:szCs w:val="24"/>
        </w:rPr>
      </w:pPr>
      <w:r>
        <w:rPr>
          <w:sz w:val="24"/>
          <w:szCs w:val="24"/>
        </w:rPr>
        <w:t>联系电话：020－22245806</w:t>
      </w:r>
    </w:p>
    <w:p w14:paraId="445B9961">
      <w:pPr>
        <w:pStyle w:val="11"/>
        <w:widowControl/>
        <w:spacing w:line="240" w:lineRule="auto"/>
        <w:rPr>
          <w:sz w:val="24"/>
          <w:szCs w:val="24"/>
        </w:rPr>
      </w:pPr>
      <w:r>
        <w:rPr>
          <w:sz w:val="24"/>
          <w:szCs w:val="24"/>
        </w:rPr>
        <w:t>联系人：谢老师 罗老师</w:t>
      </w:r>
      <w:bookmarkStart w:id="0" w:name="_GoBack"/>
      <w:bookmarkEnd w:id="0"/>
      <mc:AlternateContent>
        <mc:Choice Requires="wpsCustomData">
          <wpsCustomData:docfieldStart id="2" docfieldname="附件说明_1" hidden="0" print="1" readonly="0" index="7"/>
        </mc:Choice>
      </mc:AlternateContent>
    </w:p>
    <w:p w14:paraId="38328F5D">
      <w:pPr>
        <w:pStyle w:val="11"/>
        <w:widowControl/>
        <w:spacing w:line="240" w:lineRule="auto"/>
        <w:rPr>
          <w:sz w:val="24"/>
          <w:szCs w:val="24"/>
        </w:rPr>
      </w:pPr>
    </w:p>
    <w:p w14:paraId="6256C43B">
      <w:pPr>
        <w:pStyle w:val="11"/>
        <w:widowControl/>
        <w:spacing w:line="240" w:lineRule="auto"/>
        <w:rPr>
          <w:b/>
          <w:bCs/>
          <w:sz w:val="24"/>
          <w:szCs w:val="24"/>
        </w:rPr>
      </w:pPr>
      <w:r>
        <w:rPr>
          <w:b/>
          <w:bCs/>
          <w:sz w:val="24"/>
          <w:szCs w:val="24"/>
        </w:rPr>
        <w:t>附件：点击下载</w:t>
      </w:r>
    </w:p>
    <w:p w14:paraId="7B246FA0">
      <w:pPr>
        <w:pStyle w:val="11"/>
        <w:widowControl/>
        <w:spacing w:line="240" w:lineRule="auto"/>
        <w:rPr>
          <w:color w:val="auto"/>
          <w:sz w:val="24"/>
          <w:szCs w:val="24"/>
          <w:highlight w:val="none"/>
        </w:rPr>
      </w:pPr>
      <w:r>
        <w:rPr>
          <w:sz w:val="24"/>
          <w:szCs w:val="24"/>
          <w:highlight w:val="none"/>
        </w:rPr>
        <w:t>1． 广东外语外贸大学南国商学院</w:t>
      </w:r>
      <w:r>
        <w:rPr>
          <w:color w:val="auto"/>
          <w:sz w:val="24"/>
          <w:szCs w:val="24"/>
          <w:highlight w:val="none"/>
        </w:rPr>
        <w:t>2025年度国家级和省级大学生创新创业训练计划项目信息表</w:t>
      </w:r>
    </w:p>
    <w:p w14:paraId="1311176F">
      <w:pPr>
        <w:pStyle w:val="11"/>
        <w:widowControl/>
        <w:spacing w:line="240" w:lineRule="auto"/>
        <w:rPr>
          <w:sz w:val="24"/>
          <w:szCs w:val="24"/>
          <w:highlight w:val="none"/>
        </w:rPr>
      </w:pPr>
      <w:r>
        <w:rPr>
          <w:color w:val="auto"/>
          <w:sz w:val="24"/>
          <w:szCs w:val="24"/>
          <w:highlight w:val="none"/>
        </w:rPr>
        <w:t>2． 广东外语外贸大学南国商学院2025年度</w:t>
      </w:r>
      <w:r>
        <w:rPr>
          <w:sz w:val="24"/>
          <w:szCs w:val="24"/>
          <w:highlight w:val="none"/>
        </w:rPr>
        <w:t>校级大学生创新创业训练计划项目信息表</w:t>
      </w:r>
    </w:p>
    <w:p w14:paraId="14A77E13">
      <w:pPr>
        <w:pStyle w:val="11"/>
        <w:widowControl/>
        <w:spacing w:line="240" w:lineRule="auto"/>
        <w:rPr>
          <w:sz w:val="24"/>
          <w:szCs w:val="24"/>
        </w:rPr>
      </w:pPr>
      <w:r>
        <w:rPr>
          <w:sz w:val="24"/>
          <w:szCs w:val="24"/>
        </w:rPr>
        <w:t>3． 广东外语外贸大学南国商学院2025年度“质量工程”建设项目阶段检查表</w:t>
      </w:r>
    </w:p>
    <w:p w14:paraId="1B2EDCA1">
      <w:pPr>
        <w:pStyle w:val="11"/>
        <w:widowControl/>
        <w:spacing w:line="240" w:lineRule="auto"/>
        <w:rPr>
          <w:sz w:val="24"/>
          <w:szCs w:val="24"/>
        </w:rPr>
      </w:pPr>
      <w:r>
        <w:rPr>
          <w:sz w:val="24"/>
          <w:szCs w:val="24"/>
        </w:rPr>
        <w:t>4． 大学生创新创业训练计划项目重要事项变更审批表</w:t>
      </w:r>
    </w:p>
    <w:p w14:paraId="68D177E1">
      <w:pPr>
        <w:pStyle w:val="11"/>
        <w:widowControl/>
        <w:spacing w:line="240" w:lineRule="auto"/>
        <w:rPr>
          <w:sz w:val="24"/>
          <w:szCs w:val="24"/>
        </w:rPr>
      </w:pPr>
      <w:r>
        <w:rPr>
          <w:sz w:val="24"/>
          <w:szCs w:val="24"/>
        </w:rPr>
        <w:t>5． 2025年度立项校级大学生创新创业训练项目中期检查情况汇总表（学院填写）</w:t>
      </w:r>
    </w:p>
    <w:p w14:paraId="5D6B14E5">
      <w:pPr>
        <w:pStyle w:val="11"/>
        <w:widowControl/>
        <w:spacing w:line="240" w:lineRule="auto"/>
        <w:rPr>
          <w:sz w:val="24"/>
          <w:szCs w:val="24"/>
        </w:rPr>
      </w:pPr>
      <w:r>
        <w:rPr>
          <w:sz w:val="24"/>
          <w:szCs w:val="24"/>
        </w:rPr>
        <w:t>6</w:t>
      </w:r>
      <w:r>
        <w:rPr>
          <w:rFonts w:hint="eastAsia"/>
          <w:sz w:val="24"/>
          <w:szCs w:val="24"/>
          <w:lang w:eastAsia="zh-CN"/>
        </w:rPr>
        <w:t>.</w:t>
      </w:r>
      <w:r>
        <w:rPr>
          <w:rFonts w:hint="eastAsia"/>
          <w:sz w:val="24"/>
          <w:szCs w:val="24"/>
          <w:lang w:val="en-US" w:eastAsia="zh-CN"/>
        </w:rPr>
        <w:t xml:space="preserve"> </w:t>
      </w:r>
      <w:r>
        <w:rPr>
          <w:sz w:val="24"/>
          <w:szCs w:val="24"/>
        </w:rPr>
        <w:t> 2025年度立项“大创”项目中期检查校内评审专家推荐表</w:t>
      </w:r>
    </w:p>
    <w:p w14:paraId="5FAA07E1">
      <w:pPr>
        <w:pStyle w:val="11"/>
        <w:widowControl/>
        <w:spacing w:line="240" w:lineRule="auto"/>
        <w:rPr>
          <w:sz w:val="24"/>
          <w:szCs w:val="24"/>
        </w:rPr>
      </w:pPr>
      <w:r>
        <w:rPr>
          <w:sz w:val="24"/>
          <w:szCs w:val="24"/>
        </w:rPr>
        <w:t>7． 大学生创新创业训练计划项目结项（题）标准</w:t>
      </w:r>
    </w:p>
    <w:p w14:paraId="686F96D5">
      <w:pPr>
        <w:pStyle w:val="11"/>
        <w:widowControl/>
        <w:spacing w:line="240" w:lineRule="auto"/>
        <w:rPr>
          <w:sz w:val="24"/>
          <w:szCs w:val="24"/>
        </w:rPr>
      </w:pPr>
      <w:r>
        <w:rPr>
          <w:sz w:val="24"/>
          <w:szCs w:val="24"/>
        </w:rPr>
        <w:t>8． 广东外语外贸大学南国商学院本科教学质量与教学改革工程专项资金管理办法</w:t>
      </w:r>
      <mc:AlternateContent>
        <mc:Choice Requires="wpsCustomData">
          <wpsCustomData:docfieldEnd id="2"/>
        </mc:Choice>
      </mc:AlternateContent>
    </w:p>
    <w:p w14:paraId="760FAC57">
      <w:pPr>
        <w:pStyle w:val="11"/>
        <w:keepNext w:val="0"/>
        <w:keepLines w:val="0"/>
        <w:pageBreakBefore w:val="0"/>
        <w:widowControl/>
        <w:kinsoku/>
        <w:wordWrap/>
        <w:overflowPunct/>
        <w:topLinePunct w:val="0"/>
        <w:autoSpaceDE/>
        <w:autoSpaceDN/>
        <w:bidi w:val="0"/>
        <w:adjustRightInd w:val="0"/>
        <w:snapToGrid/>
        <w:spacing w:before="292" w:beforeLines="50" w:beforeAutospacing="0" w:after="292" w:afterLines="50" w:afterAutospacing="0" w:line="240" w:lineRule="auto"/>
        <w:ind w:left="0" w:right="-352" w:rightChars="0"/>
        <w:jc w:val="right"/>
        <w:textAlignment w:val="auto"/>
        <w:rPr>
          <w:rFonts w:hint="default"/>
          <w:sz w:val="24"/>
          <w:szCs w:val="24"/>
          <w:lang w:val="en-US" w:eastAsia="zh-CN"/>
        </w:rPr>
      </w:pPr>
      <mc:AlternateContent>
        <mc:Choice Requires="wpsCustomData">
          <wpsCustomData:docfieldStart id="3" docfieldname="发文机关署名_1" hidden="0" print="1" readonly="0" index="11"/>
        </mc:Choice>
      </mc:AlternateContent>
      <w:r>
        <w:rPr>
          <w:rFonts w:hint="eastAsia"/>
          <w:sz w:val="24"/>
          <w:szCs w:val="24"/>
          <w:lang w:val="en-US" w:eastAsia="zh-CN"/>
        </w:rPr>
        <w:t>  广东外语外贸大学南国商学院教务处</w:t>
      </w:r>
      <mc:AlternateContent>
        <mc:Choice Requires="wpsCustomData">
          <wpsCustomData:docfieldEnd id="3"/>
        </mc:Choice>
      </mc:AlternateContent>
    </w:p>
    <w:p w14:paraId="5B7DD83D">
      <w:pPr>
        <w:pStyle w:val="11"/>
        <w:keepNext w:val="0"/>
        <w:keepLines w:val="0"/>
        <w:pageBreakBefore w:val="0"/>
        <w:widowControl/>
        <w:kinsoku/>
        <w:wordWrap/>
        <w:overflowPunct/>
        <w:topLinePunct w:val="0"/>
        <w:autoSpaceDE/>
        <w:autoSpaceDN/>
        <w:bidi w:val="0"/>
        <w:adjustRightInd w:val="0"/>
        <w:snapToGrid/>
        <w:spacing w:before="292" w:beforeLines="50" w:beforeAutospacing="0" w:after="292" w:afterLines="50" w:afterAutospacing="0" w:line="240" w:lineRule="auto"/>
        <w:ind w:left="0" w:leftChars="0" w:right="840" w:rightChars="400" w:firstLine="0" w:firstLineChars="0"/>
        <w:jc w:val="right"/>
        <w:textAlignment w:val="auto"/>
        <w:rPr>
          <w:rFonts w:hint="eastAsia"/>
          <w:sz w:val="24"/>
          <w:szCs w:val="24"/>
          <w:lang w:val="en-US" w:eastAsia="zh-CN"/>
        </w:rPr>
      </w:pPr>
      <mc:AlternateContent>
        <mc:Choice Requires="wpsCustomData">
          <wpsCustomData:docfieldStart id="4" docfieldname="成文日期_1" hidden="0" print="1" readonly="0" index="12"/>
        </mc:Choice>
      </mc:AlternateContent>
      <w:r>
        <w:rPr>
          <w:rFonts w:hint="eastAsia"/>
          <w:sz w:val="24"/>
          <w:szCs w:val="24"/>
          <w:lang w:val="en-US" w:eastAsia="zh-CN"/>
        </w:rPr>
        <w:t>  2026年3月31日</w:t>
      </w:r>
      <mc:AlternateContent>
        <mc:Choice Requires="wpsCustomData">
          <wpsCustomData:docfieldEnd id="4"/>
        </mc:Choice>
      </mc:AlternateContent>
    </w:p>
    <w:p w14:paraId="18045C2D">
      <w:pPr>
        <w:pStyle w:val="11"/>
        <w:keepNext w:val="0"/>
        <w:keepLines w:val="0"/>
        <w:pageBreakBefore w:val="0"/>
        <w:widowControl/>
        <w:kinsoku/>
        <w:wordWrap/>
        <w:overflowPunct/>
        <w:topLinePunct w:val="0"/>
        <w:autoSpaceDE/>
        <w:autoSpaceDN/>
        <w:bidi w:val="0"/>
        <w:snapToGrid/>
        <w:spacing w:line="100" w:lineRule="atLeast"/>
        <w:ind w:left="0" w:leftChars="0" w:firstLine="0" w:firstLineChars="0"/>
        <w:textAlignment w:val="auto"/>
        <w:rPr>
          <w:rFonts w:hint="eastAsia" w:ascii="Songti SC Regular" w:hAnsi="Calibri" w:eastAsia="Songti SC Regular" w:cs="Times New Roman"/>
          <w:sz w:val="24"/>
          <w:szCs w:val="24"/>
          <w:lang w:eastAsia="zh-CN"/>
        </w:rPr>
      </w:pPr>
    </w:p>
    <w:sectPr>
      <w:headerReference r:id="rId3" w:type="default"/>
      <w:footerReference r:id="rId5" w:type="default"/>
      <w:headerReference r:id="rId4" w:type="even"/>
      <w:footerReference r:id="rId6" w:type="even"/>
      <w:pgSz w:w="11906" w:h="16838"/>
      <w:pgMar w:top="2098" w:right="1474" w:bottom="1984" w:left="1587" w:header="851" w:footer="1417" w:gutter="0"/>
      <w:pgNumType w:fmt="decimal" w:start="1"/>
      <w:cols w:space="425"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Times New Roman Bold">
    <w:panose1 w:val="02020603050405020304"/>
    <w:charset w:val="00"/>
    <w:family w:val="auto"/>
    <w:pitch w:val="default"/>
    <w:sig w:usb0="E0002AEF" w:usb1="C0007841" w:usb2="00000009" w:usb3="00000000" w:csb0="400001FF" w:csb1="FFFF0000"/>
  </w:font>
  <w:font w:name="Calibri Light">
    <w:altName w:val="Helvetica Neue"/>
    <w:panose1 w:val="00000000000000000000"/>
    <w:charset w:val="00"/>
    <w:family w:val="auto"/>
    <w:pitch w:val="default"/>
    <w:sig w:usb0="00000000" w:usb1="00000000" w:usb2="00000000" w:usb3="00000000" w:csb0="00000000" w:csb1="00000000"/>
  </w:font>
  <w:font w:name="Timesnewroman">
    <w:altName w:val="Times New Roman"/>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Songti SC Regular">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71FE4">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B1B4A">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009B1B4A">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18193">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27B7B">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10E27B7B">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71376">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02FC">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784ED"/>
    <w:multiLevelType w:val="singleLevel"/>
    <w:tmpl w:val="CFF784ED"/>
    <w:lvl w:ilvl="0" w:tentative="0">
      <w:start w:val="1"/>
      <w:numFmt w:val="decimal"/>
      <w:suff w:val="space"/>
      <w:lvlText w:val="%1."/>
      <w:lvlJc w:val="left"/>
      <w:pPr>
        <w:ind w:left="0" w:firstLine="480"/>
      </w:pPr>
      <w:rPr>
        <w:rFonts w:hint="default"/>
      </w:rPr>
    </w:lvl>
  </w:abstractNum>
  <w:abstractNum w:abstractNumId="1">
    <w:nsid w:val="EDFE0EA7"/>
    <w:multiLevelType w:val="singleLevel"/>
    <w:tmpl w:val="EDFE0EA7"/>
    <w:lvl w:ilvl="0" w:tentative="0">
      <w:start w:val="1"/>
      <w:numFmt w:val="chineseCounting"/>
      <w:suff w:val="nothing"/>
      <w:lvlText w:val="%1、"/>
      <w:lvlJc w:val="left"/>
      <w:pPr>
        <w:ind w:left="0" w:firstLine="0"/>
      </w:pPr>
      <w:rPr>
        <w:rFonts w:hint="eastAsia"/>
      </w:rPr>
    </w:lvl>
  </w:abstractNum>
  <w:abstractNum w:abstractNumId="2">
    <w:nsid w:val="FFBE5045"/>
    <w:multiLevelType w:val="singleLevel"/>
    <w:tmpl w:val="FFBE5045"/>
    <w:lvl w:ilvl="0" w:tentative="0">
      <w:start w:val="1"/>
      <w:numFmt w:val="chineseCounting"/>
      <w:suff w:val="nothing"/>
      <w:lvlText w:val="（%1）"/>
      <w:lvlJc w:val="left"/>
      <w:pPr>
        <w:ind w:left="0" w:firstLine="0"/>
      </w:pPr>
      <w:rPr>
        <w:rFonts w:hint="eastAsia"/>
      </w:rPr>
    </w:lvl>
  </w:abstractNum>
  <w:abstractNum w:abstractNumId="3">
    <w:nsid w:val="7FDBA780"/>
    <w:multiLevelType w:val="singleLevel"/>
    <w:tmpl w:val="7FDBA780"/>
    <w:lvl w:ilvl="0" w:tentative="0">
      <w:start w:val="1"/>
      <w:numFmt w:val="bullet"/>
      <w:lvlText w:val=""/>
      <w:lvlJc w:val="left"/>
      <w:pPr>
        <w:ind w:left="420" w:hanging="420"/>
      </w:pPr>
      <w:rPr>
        <w:rFonts w:hint="default" w:ascii="Wingdings" w:hAnsi="Wingdings"/>
      </w:rPr>
    </w:lvl>
  </w:abstractNum>
  <w:abstractNum w:abstractNumId="4">
    <w:nsid w:val="7FF975EE"/>
    <w:multiLevelType w:val="singleLevel"/>
    <w:tmpl w:val="7FF975EE"/>
    <w:lvl w:ilvl="0" w:tentative="0">
      <w:start w:val="1"/>
      <w:numFmt w:val="decimal"/>
      <w:suff w:val="space"/>
      <w:lvlText w:val="%1."/>
      <w:lvlJc w:val="left"/>
      <w:pPr>
        <w:ind w:left="0" w:firstLine="480"/>
      </w:pPr>
      <w:rPr>
        <w:rFont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documentProtection w:enforcement="0"/>
  <w:defaultTabStop w:val="420"/>
  <w:evenAndOddHeaders w:val="1"/>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jOTNjMDMzMWU5NTlmMmM1YTk4MTkxMWU4ZjA3N2MifQ=="/>
  </w:docVars>
  <w:rsids>
    <w:rsidRoot w:val="2DAF349B"/>
    <w:rsid w:val="05FC5CD6"/>
    <w:rsid w:val="116E1F8A"/>
    <w:rsid w:val="1FCC3CAF"/>
    <w:rsid w:val="25AB73C7"/>
    <w:rsid w:val="2DAF349B"/>
    <w:rsid w:val="2FCB67BF"/>
    <w:rsid w:val="3962028B"/>
    <w:rsid w:val="3A2D27C2"/>
    <w:rsid w:val="3C5F769F"/>
    <w:rsid w:val="3EE020AB"/>
    <w:rsid w:val="49F266AC"/>
    <w:rsid w:val="4B2DB30D"/>
    <w:rsid w:val="4BCC9445"/>
    <w:rsid w:val="4FC47104"/>
    <w:rsid w:val="4FDF475D"/>
    <w:rsid w:val="51E23F34"/>
    <w:rsid w:val="53BE6B4C"/>
    <w:rsid w:val="56C57535"/>
    <w:rsid w:val="5E624DB0"/>
    <w:rsid w:val="63A64CE9"/>
    <w:rsid w:val="64E2B2F5"/>
    <w:rsid w:val="679D7A9B"/>
    <w:rsid w:val="6CAF9855"/>
    <w:rsid w:val="6E799E37"/>
    <w:rsid w:val="6F2A116E"/>
    <w:rsid w:val="6FE66CBE"/>
    <w:rsid w:val="75F7E388"/>
    <w:rsid w:val="77BFCD43"/>
    <w:rsid w:val="799F54F2"/>
    <w:rsid w:val="7B57F410"/>
    <w:rsid w:val="7D77CA2D"/>
    <w:rsid w:val="7EBD6440"/>
    <w:rsid w:val="7F7F675A"/>
    <w:rsid w:val="9DFDF319"/>
    <w:rsid w:val="9E76DCE6"/>
    <w:rsid w:val="ABBFC3B9"/>
    <w:rsid w:val="BFBF190D"/>
    <w:rsid w:val="CF9ADC13"/>
    <w:rsid w:val="D3F23891"/>
    <w:rsid w:val="DB87A18F"/>
    <w:rsid w:val="DD8FF38D"/>
    <w:rsid w:val="DFD79A91"/>
    <w:rsid w:val="E7FDEC8D"/>
    <w:rsid w:val="EBFF0A80"/>
    <w:rsid w:val="F7E7A601"/>
    <w:rsid w:val="FACB55B5"/>
    <w:rsid w:val="FFFD73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iPriority w:val="0"/>
  </w:style>
  <w:style w:type="table" w:default="1" w:styleId="16">
    <w:name w:val="Normal Table"/>
    <w:semiHidden/>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uiPriority w:val="0"/>
    <w:pPr>
      <w:tabs>
        <w:tab w:val="center" w:pos="4153"/>
        <w:tab w:val="right" w:pos="8306"/>
      </w:tabs>
      <w:snapToGrid w:val="0"/>
      <w:jc w:val="left"/>
    </w:pPr>
    <w:rPr>
      <w:sz w:val="18"/>
    </w:rPr>
  </w:style>
  <w:style w:type="paragraph" w:styleId="1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styleId="18">
    <w:name w:val="Strong"/>
    <w:basedOn w:val="17"/>
    <w:qFormat/>
    <w:uiPriority w:val="0"/>
    <w:rPr>
      <w:b/>
    </w:rPr>
  </w:style>
  <w:style w:type="character" w:styleId="19">
    <w:name w:val="Hyperlink"/>
    <w:basedOn w:val="17"/>
    <w:qFormat/>
    <w:uiPriority w:val="0"/>
    <w:rPr>
      <w:color w:val="0000FF"/>
      <w:u w:val="single"/>
    </w:rPr>
  </w:style>
  <w:style w:type="paragraph" w:customStyle="1" w:styleId="20">
    <w:name w:val="主送对象"/>
    <w:next w:val="1"/>
    <w:uiPriority w:val="0"/>
    <w:pPr>
      <w:spacing w:line="560" w:lineRule="exact"/>
    </w:pPr>
    <w:rPr>
      <w:rFonts w:ascii="仿宋_GB2312" w:hAnsi="仿宋_GB2312" w:eastAsia="仿宋_GB2312" w:cs="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0</Words>
  <Characters>0</Characters>
  <Lines>0</Lines>
  <Paragraphs>0</Paragraphs>
  <TotalTime>18</TotalTime>
  <ScaleCrop>false</ScaleCrop>
  <LinksUpToDate>false</LinksUpToDate>
  <CharactersWithSpaces>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2024-04-06T01:20:00Z</dcterms:created>
  <dc:creator>-</dc:creator>
  <cp:lastModifiedBy>XIE CHENG</cp:lastModifiedBy>
  <dcterms:modified xsi:type="dcterms:W3CDTF">2026-03-30T15:59:55Z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9C052F5EEABF9B274D2CCA69AD085E39_43</vt:lpwstr>
  </property>
</Properties>
</file>