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关于开展202</w:t>
      </w:r>
      <w:r>
        <w:rPr>
          <w:rFonts w:hint="eastAsia"/>
          <w:b/>
          <w:bCs/>
          <w:sz w:val="30"/>
          <w:szCs w:val="30"/>
          <w:lang w:val="en-US" w:eastAsia="zh-CN"/>
        </w:rPr>
        <w:t>2</w:t>
      </w:r>
      <w:r>
        <w:rPr>
          <w:rFonts w:hint="eastAsia"/>
          <w:b/>
          <w:bCs/>
          <w:sz w:val="30"/>
          <w:szCs w:val="30"/>
        </w:rPr>
        <w:t>届本科生毕业论文抽检工作的</w:t>
      </w:r>
      <w:r>
        <w:rPr>
          <w:rFonts w:hint="eastAsia"/>
          <w:b/>
          <w:bCs/>
          <w:sz w:val="30"/>
          <w:szCs w:val="30"/>
          <w:lang w:val="en-US" w:eastAsia="zh-CN"/>
        </w:rPr>
        <w:t>补充</w:t>
      </w:r>
      <w:r>
        <w:rPr>
          <w:rFonts w:hint="eastAsia"/>
          <w:b/>
          <w:bCs/>
          <w:sz w:val="30"/>
          <w:szCs w:val="30"/>
        </w:rPr>
        <w:t>通知</w:t>
      </w:r>
    </w:p>
    <w:p>
      <w:pPr>
        <w:widowControl/>
        <w:spacing w:line="460" w:lineRule="exact"/>
        <w:rPr>
          <w:rFonts w:ascii="宋体" w:hAnsi="宋体" w:eastAsia="宋体" w:cs="Arial"/>
          <w:kern w:val="0"/>
          <w:sz w:val="24"/>
        </w:rPr>
      </w:pPr>
    </w:p>
    <w:p>
      <w:pPr>
        <w:widowControl/>
        <w:spacing w:line="480" w:lineRule="auto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各相关教学单位：</w:t>
      </w:r>
    </w:p>
    <w:p>
      <w:pPr>
        <w:autoSpaceDN w:val="0"/>
        <w:spacing w:line="480" w:lineRule="auto"/>
        <w:ind w:firstLine="600" w:firstLineChars="250"/>
        <w:jc w:val="left"/>
        <w:rPr>
          <w:rFonts w:hint="eastAsia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eastAsia="宋体" w:cs="Arial"/>
          <w:kern w:val="0"/>
          <w:sz w:val="24"/>
        </w:rPr>
        <w:t>为进一步规范毕业论文（设计）管理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工作</w:t>
      </w:r>
      <w:r>
        <w:rPr>
          <w:rFonts w:hint="eastAsia" w:ascii="宋体" w:hAnsi="宋体" w:eastAsia="宋体" w:cs="Arial"/>
          <w:kern w:val="0"/>
          <w:sz w:val="24"/>
        </w:rPr>
        <w:t>，提高本科毕业论文（设计）质量，根据教育部《本科毕业论文（设计）抽检办法（试行）》【教督〔2020〕5号】文件要求，学校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将于4月19日启动全校范围的</w:t>
      </w:r>
      <w:r>
        <w:rPr>
          <w:rFonts w:hint="eastAsia" w:ascii="宋体" w:hAnsi="宋体" w:eastAsia="宋体" w:cs="Arial"/>
          <w:kern w:val="0"/>
          <w:sz w:val="24"/>
        </w:rPr>
        <w:t>202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Arial"/>
          <w:kern w:val="0"/>
          <w:sz w:val="24"/>
        </w:rPr>
        <w:t>届本科毕业论文（设计）抽检工作</w:t>
      </w:r>
      <w:r>
        <w:rPr>
          <w:rFonts w:hint="eastAsia" w:ascii="宋体" w:hAnsi="宋体" w:eastAsia="宋体" w:cs="Arial"/>
          <w:kern w:val="0"/>
          <w:sz w:val="24"/>
          <w:lang w:eastAsia="zh-CN"/>
        </w:rPr>
        <w:t>。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为保障论文检查的专业性和规范性，请各学院根据专业分类，分别推荐三名专家担任校级抽检评审专家，其中每个专业必须包含一名校外评审专家。</w:t>
      </w:r>
    </w:p>
    <w:p>
      <w:pPr>
        <w:numPr>
          <w:ilvl w:val="0"/>
          <w:numId w:val="1"/>
        </w:numPr>
        <w:autoSpaceDN w:val="0"/>
        <w:spacing w:line="480" w:lineRule="auto"/>
        <w:ind w:firstLine="600" w:firstLineChars="250"/>
        <w:jc w:val="left"/>
        <w:rPr>
          <w:rFonts w:hint="eastAsia"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评审专家要求</w:t>
      </w:r>
    </w:p>
    <w:p>
      <w:pPr>
        <w:autoSpaceDN w:val="0"/>
        <w:spacing w:line="480" w:lineRule="auto"/>
        <w:ind w:firstLine="600" w:firstLineChars="250"/>
        <w:jc w:val="left"/>
        <w:rPr>
          <w:rFonts w:hint="eastAsia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eastAsia="宋体" w:cs="Arial"/>
          <w:kern w:val="0"/>
          <w:sz w:val="24"/>
        </w:rPr>
        <w:t>具有副高以上职称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的教师（如有特殊情况，请与教务处协商处理）。</w:t>
      </w:r>
    </w:p>
    <w:p>
      <w:pPr>
        <w:numPr>
          <w:ilvl w:val="0"/>
          <w:numId w:val="1"/>
        </w:numPr>
        <w:autoSpaceDN w:val="0"/>
        <w:spacing w:line="480" w:lineRule="auto"/>
        <w:ind w:left="0" w:leftChars="0" w:firstLine="600" w:firstLineChars="250"/>
        <w:jc w:val="left"/>
        <w:rPr>
          <w:rFonts w:hint="eastAsia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各学院专业分类列表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6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6143" w:type="dxa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default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英语语言文化学院</w:t>
            </w: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翻译专业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东方语言文化学院</w:t>
            </w: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阿拉伯语专业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朝鲜语（朝英复语）专业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泰语专业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西方语言文化学院</w:t>
            </w: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葡萄牙语专业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俄语专业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西班牙语专业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金融学专业（双语班）+金融学专业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经济统计学专业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国际商务专业（双语班）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商务经济学专业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税收学专业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投资学专业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国际经济与贸易专业（双语班）+国际经济与贸易专业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金融工程专业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物流管理专业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财务管理专业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会计学（注册会计师、管理会计）专业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旅游管理类专业（旅游管理、酒店管理、会展经济与管理）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中国语言文化学院</w:t>
            </w: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汉语言文学（涉外文秘、新闻采编）专业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汉语国际教育专业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vMerge w:val="continue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379" w:type="dxa"/>
          </w:tcPr>
          <w:p>
            <w:pPr>
              <w:numPr>
                <w:ilvl w:val="0"/>
                <w:numId w:val="0"/>
              </w:numPr>
              <w:autoSpaceDN w:val="0"/>
              <w:spacing w:line="480" w:lineRule="auto"/>
              <w:jc w:val="center"/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vertAlign w:val="baseline"/>
                <w:lang w:val="en-US" w:eastAsia="zh-CN"/>
              </w:rPr>
              <w:t>教育学院</w:t>
            </w:r>
          </w:p>
        </w:tc>
        <w:tc>
          <w:tcPr>
            <w:tcW w:w="61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教育专业</w:t>
            </w:r>
          </w:p>
        </w:tc>
      </w:tr>
    </w:tbl>
    <w:p>
      <w:pPr>
        <w:numPr>
          <w:ilvl w:val="0"/>
          <w:numId w:val="0"/>
        </w:numPr>
        <w:autoSpaceDN w:val="0"/>
        <w:spacing w:line="480" w:lineRule="auto"/>
        <w:ind w:leftChars="250"/>
        <w:jc w:val="left"/>
        <w:rPr>
          <w:rFonts w:hint="eastAsia" w:ascii="宋体" w:hAnsi="宋体" w:eastAsia="宋体" w:cs="Arial"/>
          <w:kern w:val="0"/>
          <w:sz w:val="24"/>
          <w:lang w:val="en-US" w:eastAsia="zh-CN"/>
        </w:rPr>
      </w:pPr>
    </w:p>
    <w:p>
      <w:pPr>
        <w:autoSpaceDN w:val="0"/>
        <w:spacing w:line="480" w:lineRule="auto"/>
        <w:ind w:firstLine="600" w:firstLineChars="250"/>
        <w:jc w:val="left"/>
        <w:rPr>
          <w:rFonts w:hint="eastAsia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请各学院于2022年4月18日前将《2022届毕业论文学校抽检专家推荐信息表》（附件1）提交教务处，电子版请发至scbcjxzl@163.com邮箱。</w:t>
      </w:r>
    </w:p>
    <w:p>
      <w:pPr>
        <w:autoSpaceDN w:val="0"/>
        <w:spacing w:line="480" w:lineRule="auto"/>
        <w:ind w:firstLine="600" w:firstLineChars="250"/>
        <w:jc w:val="left"/>
        <w:rPr>
          <w:rFonts w:hint="eastAsia"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如有未尽事宜，另行通知。</w:t>
      </w:r>
    </w:p>
    <w:p>
      <w:pPr>
        <w:autoSpaceDN w:val="0"/>
        <w:spacing w:line="480" w:lineRule="auto"/>
        <w:ind w:firstLine="600" w:firstLineChars="250"/>
        <w:jc w:val="left"/>
        <w:rPr>
          <w:rFonts w:hint="eastAsia"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联系人：</w:t>
      </w:r>
      <w:r>
        <w:rPr>
          <w:rFonts w:hint="eastAsia" w:ascii="宋体" w:hAnsi="宋体" w:eastAsia="宋体" w:cs="Arial"/>
          <w:kern w:val="0"/>
          <w:sz w:val="24"/>
          <w:lang w:eastAsia="zh-CN"/>
        </w:rPr>
        <w:t>麦少苇</w:t>
      </w:r>
      <w:r>
        <w:rPr>
          <w:rFonts w:hint="eastAsia" w:ascii="宋体" w:hAnsi="宋体" w:eastAsia="宋体" w:cs="Arial"/>
          <w:kern w:val="0"/>
          <w:sz w:val="24"/>
        </w:rPr>
        <w:t xml:space="preserve">；赵敏；罗惠铭        </w:t>
      </w:r>
    </w:p>
    <w:p>
      <w:pPr>
        <w:autoSpaceDN w:val="0"/>
        <w:spacing w:line="480" w:lineRule="auto"/>
        <w:ind w:firstLine="600" w:firstLineChars="250"/>
        <w:jc w:val="left"/>
        <w:rPr>
          <w:rFonts w:hint="eastAsia"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联系电话：22245806；22245827</w:t>
      </w:r>
    </w:p>
    <w:p>
      <w:pPr>
        <w:widowControl/>
        <w:spacing w:line="460" w:lineRule="exact"/>
        <w:rPr>
          <w:rFonts w:hint="eastAsia" w:ascii="宋体" w:hAnsi="宋体" w:cs="宋体"/>
          <w:kern w:val="0"/>
          <w:sz w:val="24"/>
        </w:rPr>
      </w:pPr>
    </w:p>
    <w:p>
      <w:pPr>
        <w:widowControl/>
        <w:numPr>
          <w:ilvl w:val="0"/>
          <w:numId w:val="0"/>
        </w:numPr>
        <w:spacing w:line="460" w:lineRule="exact"/>
        <w:rPr>
          <w:rFonts w:hint="eastAsia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eastAsia="宋体" w:cs="Arial"/>
          <w:kern w:val="0"/>
          <w:sz w:val="24"/>
        </w:rPr>
        <w:t>附件1：202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Arial"/>
          <w:kern w:val="0"/>
          <w:sz w:val="24"/>
        </w:rPr>
        <w:t>届毕业论文学校抽检专家推荐信息表</w:t>
      </w:r>
    </w:p>
    <w:p>
      <w:pPr>
        <w:widowControl/>
        <w:spacing w:line="460" w:lineRule="exact"/>
        <w:ind w:firstLine="480"/>
        <w:jc w:val="right"/>
        <w:rPr>
          <w:rFonts w:hint="eastAsia" w:ascii="宋体" w:hAnsi="宋体" w:eastAsia="宋体" w:cs="Arial"/>
          <w:kern w:val="0"/>
          <w:sz w:val="24"/>
        </w:rPr>
      </w:pPr>
    </w:p>
    <w:p>
      <w:pPr>
        <w:widowControl/>
        <w:spacing w:line="460" w:lineRule="exact"/>
        <w:ind w:firstLine="480"/>
        <w:jc w:val="right"/>
        <w:rPr>
          <w:rFonts w:hint="eastAsia" w:ascii="宋体" w:hAnsi="宋体" w:eastAsia="宋体" w:cs="Arial"/>
          <w:kern w:val="0"/>
          <w:sz w:val="24"/>
        </w:rPr>
      </w:pPr>
    </w:p>
    <w:p>
      <w:pPr>
        <w:widowControl/>
        <w:spacing w:line="460" w:lineRule="exact"/>
        <w:ind w:firstLine="480"/>
        <w:jc w:val="right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>广东外语外贸大学南国商学院 教务处</w:t>
      </w:r>
    </w:p>
    <w:p>
      <w:pPr>
        <w:widowControl/>
        <w:spacing w:line="460" w:lineRule="exact"/>
        <w:ind w:firstLine="480"/>
        <w:jc w:val="right"/>
        <w:rPr>
          <w:rFonts w:ascii="宋体" w:hAnsi="宋体" w:eastAsia="宋体" w:cs="Arial"/>
          <w:kern w:val="0"/>
          <w:sz w:val="24"/>
        </w:rPr>
      </w:pPr>
      <w:r>
        <w:rPr>
          <w:rFonts w:hint="eastAsia" w:ascii="宋体" w:hAnsi="宋体" w:eastAsia="宋体" w:cs="Arial"/>
          <w:kern w:val="0"/>
          <w:sz w:val="24"/>
        </w:rPr>
        <w:t xml:space="preserve">           202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Arial"/>
          <w:kern w:val="0"/>
          <w:sz w:val="24"/>
        </w:rPr>
        <w:t>年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4</w:t>
      </w:r>
      <w:r>
        <w:rPr>
          <w:rFonts w:hint="eastAsia" w:ascii="宋体" w:hAnsi="宋体" w:eastAsia="宋体" w:cs="Arial"/>
          <w:kern w:val="0"/>
          <w:sz w:val="24"/>
        </w:rPr>
        <w:t>月</w:t>
      </w:r>
      <w:r>
        <w:rPr>
          <w:rFonts w:hint="eastAsia" w:ascii="宋体" w:hAnsi="宋体" w:eastAsia="宋体" w:cs="Arial"/>
          <w:kern w:val="0"/>
          <w:sz w:val="24"/>
          <w:lang w:val="en-US" w:eastAsia="zh-CN"/>
        </w:rPr>
        <w:t>11</w:t>
      </w:r>
      <w:r>
        <w:rPr>
          <w:rFonts w:hint="eastAsia" w:ascii="宋体" w:hAnsi="宋体" w:eastAsia="宋体" w:cs="Arial"/>
          <w:kern w:val="0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344409"/>
    <w:multiLevelType w:val="singleLevel"/>
    <w:tmpl w:val="DE34440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8591A"/>
    <w:rsid w:val="05295CDA"/>
    <w:rsid w:val="0E1B70BC"/>
    <w:rsid w:val="0EE35B73"/>
    <w:rsid w:val="13211947"/>
    <w:rsid w:val="1FB945B4"/>
    <w:rsid w:val="217A2E0F"/>
    <w:rsid w:val="23B655AF"/>
    <w:rsid w:val="276C6368"/>
    <w:rsid w:val="27A74A76"/>
    <w:rsid w:val="2D371768"/>
    <w:rsid w:val="34EC2B4A"/>
    <w:rsid w:val="35D20E3B"/>
    <w:rsid w:val="38E03D6F"/>
    <w:rsid w:val="3D7C64D0"/>
    <w:rsid w:val="40993875"/>
    <w:rsid w:val="42C44A09"/>
    <w:rsid w:val="44537DF9"/>
    <w:rsid w:val="4A181912"/>
    <w:rsid w:val="4B993AF5"/>
    <w:rsid w:val="4C883756"/>
    <w:rsid w:val="4CF54D0A"/>
    <w:rsid w:val="4EC24547"/>
    <w:rsid w:val="54274A13"/>
    <w:rsid w:val="543F575D"/>
    <w:rsid w:val="5DC00DA9"/>
    <w:rsid w:val="5DF60A80"/>
    <w:rsid w:val="60F272C8"/>
    <w:rsid w:val="63773ADA"/>
    <w:rsid w:val="662927B2"/>
    <w:rsid w:val="67405705"/>
    <w:rsid w:val="68F849C3"/>
    <w:rsid w:val="690F0C97"/>
    <w:rsid w:val="69CE174C"/>
    <w:rsid w:val="6BC87F41"/>
    <w:rsid w:val="7889397C"/>
    <w:rsid w:val="78CC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716</Words>
  <Characters>769</Characters>
  <Lines>0</Lines>
  <Paragraphs>0</Paragraphs>
  <TotalTime>19</TotalTime>
  <ScaleCrop>false</ScaleCrop>
  <LinksUpToDate>false</LinksUpToDate>
  <CharactersWithSpaces>789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2021-04-26T07:03:00Z</dcterms:created>
  <dc:creator>ACER-PC</dc:creator>
  <cp:lastModifiedBy>堡主</cp:lastModifiedBy>
  <dcterms:modified xsi:type="dcterms:W3CDTF">2022-04-11T02:25:02Z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FA6182764E244B78AF51343F116EF8AC</vt:lpwstr>
  </property>
</Properties>
</file>