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b w:val="0"/>
          <w:bCs w:val="0"/>
          <w:color w:val="000000"/>
          <w:kern w:val="0"/>
          <w:sz w:val="24"/>
          <w:szCs w:val="32"/>
        </w:rPr>
      </w:pPr>
      <w:r>
        <w:rPr>
          <w:rFonts w:hint="eastAsia" w:ascii="宋体" w:hAnsi="宋体" w:eastAsia="宋体" w:cs="宋体"/>
          <w:b w:val="0"/>
          <w:bCs w:val="0"/>
          <w:color w:val="000000"/>
          <w:kern w:val="0"/>
          <w:sz w:val="24"/>
          <w:szCs w:val="32"/>
        </w:rPr>
        <w:t>附件</w:t>
      </w:r>
      <w:r>
        <w:rPr>
          <w:rFonts w:hint="eastAsia" w:ascii="宋体" w:hAnsi="宋体" w:eastAsia="宋体" w:cs="宋体"/>
          <w:b w:val="0"/>
          <w:bCs w:val="0"/>
          <w:color w:val="000000"/>
          <w:kern w:val="0"/>
          <w:sz w:val="24"/>
          <w:szCs w:val="32"/>
          <w:lang w:val="en-US" w:eastAsia="zh-CN"/>
        </w:rPr>
        <w:t>5</w:t>
      </w:r>
      <w:r>
        <w:rPr>
          <w:rFonts w:hint="eastAsia" w:ascii="宋体" w:hAnsi="宋体" w:eastAsia="宋体" w:cs="宋体"/>
          <w:b w:val="0"/>
          <w:bCs w:val="0"/>
          <w:color w:val="000000"/>
          <w:kern w:val="0"/>
          <w:sz w:val="24"/>
          <w:szCs w:val="32"/>
        </w:rPr>
        <w:t>：</w:t>
      </w:r>
    </w:p>
    <w:p>
      <w:pPr>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201</w:t>
      </w:r>
      <w:r>
        <w:rPr>
          <w:rFonts w:hint="eastAsia" w:ascii="宋体" w:hAnsi="宋体" w:eastAsia="宋体" w:cs="宋体"/>
          <w:b/>
          <w:bCs/>
          <w:color w:val="000000"/>
          <w:kern w:val="0"/>
          <w:sz w:val="32"/>
          <w:szCs w:val="32"/>
          <w:lang w:val="en-US" w:eastAsia="zh-CN"/>
        </w:rPr>
        <w:t>7</w:t>
      </w:r>
      <w:r>
        <w:rPr>
          <w:rFonts w:hint="eastAsia" w:ascii="宋体" w:hAnsi="宋体" w:eastAsia="宋体" w:cs="宋体"/>
          <w:b/>
          <w:bCs/>
          <w:color w:val="000000"/>
          <w:kern w:val="0"/>
          <w:sz w:val="32"/>
          <w:szCs w:val="32"/>
        </w:rPr>
        <w:t>年</w:t>
      </w:r>
      <w:r>
        <w:rPr>
          <w:rFonts w:hint="eastAsia" w:ascii="宋体" w:hAnsi="宋体" w:eastAsia="宋体" w:cs="宋体"/>
          <w:b/>
          <w:bCs/>
          <w:color w:val="000000"/>
          <w:kern w:val="0"/>
          <w:sz w:val="32"/>
          <w:szCs w:val="32"/>
          <w:lang w:val="en-US" w:eastAsia="zh-CN"/>
        </w:rPr>
        <w:t>下半年</w:t>
      </w:r>
      <w:r>
        <w:rPr>
          <w:rFonts w:hint="eastAsia" w:ascii="宋体" w:hAnsi="宋体" w:eastAsia="宋体" w:cs="宋体"/>
          <w:b/>
          <w:bCs/>
          <w:color w:val="000000"/>
          <w:kern w:val="0"/>
          <w:sz w:val="32"/>
          <w:szCs w:val="32"/>
          <w:lang w:eastAsia="zh-CN"/>
        </w:rPr>
        <w:t>校级</w:t>
      </w:r>
      <w:r>
        <w:rPr>
          <w:rFonts w:hint="eastAsia" w:ascii="宋体" w:hAnsi="宋体" w:eastAsia="宋体" w:cs="宋体"/>
          <w:b/>
          <w:bCs/>
          <w:color w:val="000000"/>
          <w:kern w:val="0"/>
          <w:sz w:val="32"/>
          <w:szCs w:val="32"/>
        </w:rPr>
        <w:t>质量工程建设项目到期应结项目一览表</w:t>
      </w:r>
    </w:p>
    <w:tbl>
      <w:tblPr>
        <w:tblStyle w:val="5"/>
        <w:tblW w:w="10476" w:type="dxa"/>
        <w:jc w:val="center"/>
        <w:tblInd w:w="-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1226"/>
        <w:gridCol w:w="1282"/>
        <w:gridCol w:w="3653"/>
        <w:gridCol w:w="930"/>
        <w:gridCol w:w="1515"/>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blHeader/>
          <w:jc w:val="center"/>
        </w:trPr>
        <w:tc>
          <w:tcPr>
            <w:tcW w:w="570" w:type="dxa"/>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序号</w:t>
            </w:r>
          </w:p>
        </w:tc>
        <w:tc>
          <w:tcPr>
            <w:tcW w:w="1226" w:type="dxa"/>
            <w:shd w:val="clear" w:color="auto" w:fill="auto"/>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项目类型</w:t>
            </w:r>
          </w:p>
        </w:tc>
        <w:tc>
          <w:tcPr>
            <w:tcW w:w="1282" w:type="dxa"/>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项目编号</w:t>
            </w:r>
          </w:p>
        </w:tc>
        <w:tc>
          <w:tcPr>
            <w:tcW w:w="3653" w:type="dxa"/>
            <w:shd w:val="clear" w:color="auto" w:fill="auto"/>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项目名称</w:t>
            </w:r>
          </w:p>
        </w:tc>
        <w:tc>
          <w:tcPr>
            <w:tcW w:w="930" w:type="dxa"/>
            <w:shd w:val="clear" w:color="auto" w:fill="auto"/>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项目</w:t>
            </w:r>
          </w:p>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负责人</w:t>
            </w:r>
          </w:p>
        </w:tc>
        <w:tc>
          <w:tcPr>
            <w:tcW w:w="1515" w:type="dxa"/>
            <w:shd w:val="clear" w:color="auto" w:fill="auto"/>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所在单位</w:t>
            </w:r>
          </w:p>
        </w:tc>
        <w:tc>
          <w:tcPr>
            <w:tcW w:w="1300" w:type="dxa"/>
            <w:shd w:val="clear" w:color="auto" w:fill="auto"/>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color w:val="000000"/>
                <w:kern w:val="0"/>
                <w:sz w:val="21"/>
                <w:szCs w:val="21"/>
              </w:rPr>
              <w:t>1</w:t>
            </w:r>
          </w:p>
        </w:tc>
        <w:tc>
          <w:tcPr>
            <w:tcW w:w="1226" w:type="dxa"/>
            <w:shd w:val="clear" w:color="auto" w:fill="auto"/>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color w:val="000000"/>
                <w:kern w:val="0"/>
                <w:sz w:val="21"/>
                <w:szCs w:val="21"/>
              </w:rPr>
              <w:t>实验教学示范中心</w:t>
            </w: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2011SYJX01</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同声传译</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青立花</w:t>
            </w:r>
          </w:p>
        </w:tc>
        <w:tc>
          <w:tcPr>
            <w:tcW w:w="1515" w:type="dxa"/>
            <w:vMerge w:val="restar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英语语言文化学院</w:t>
            </w:r>
          </w:p>
        </w:tc>
        <w:tc>
          <w:tcPr>
            <w:tcW w:w="130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color w:val="000000"/>
                <w:kern w:val="0"/>
                <w:sz w:val="21"/>
                <w:szCs w:val="21"/>
              </w:rPr>
              <w:t>2</w:t>
            </w:r>
          </w:p>
        </w:tc>
        <w:tc>
          <w:tcPr>
            <w:tcW w:w="1226" w:type="dxa"/>
            <w:shd w:val="clear" w:color="auto" w:fill="auto"/>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color w:val="000000"/>
                <w:kern w:val="0"/>
                <w:sz w:val="21"/>
                <w:szCs w:val="21"/>
              </w:rPr>
              <w:t>精品资源共享课</w:t>
            </w: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2013GX04</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翻译理论与实践</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青立花</w:t>
            </w:r>
          </w:p>
        </w:tc>
        <w:tc>
          <w:tcPr>
            <w:tcW w:w="1515" w:type="dxa"/>
            <w:vMerge w:val="continue"/>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p>
        </w:tc>
        <w:tc>
          <w:tcPr>
            <w:tcW w:w="130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color w:val="000000"/>
                <w:kern w:val="0"/>
                <w:sz w:val="21"/>
                <w:szCs w:val="21"/>
              </w:rPr>
              <w:t>3</w:t>
            </w:r>
          </w:p>
        </w:tc>
        <w:tc>
          <w:tcPr>
            <w:tcW w:w="1226" w:type="dxa"/>
            <w:vMerge w:val="restart"/>
            <w:shd w:val="clear" w:color="auto" w:fill="auto"/>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color w:val="000000"/>
                <w:kern w:val="0"/>
                <w:sz w:val="21"/>
                <w:szCs w:val="21"/>
                <w:lang w:val="en-US" w:eastAsia="zh-CN"/>
              </w:rPr>
              <w:t>教改项目</w:t>
            </w: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2013JG42</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高级英语课堂教学中Presentation教学法的应用实践</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蒲萍</w:t>
            </w:r>
          </w:p>
        </w:tc>
        <w:tc>
          <w:tcPr>
            <w:tcW w:w="1515" w:type="dxa"/>
            <w:vMerge w:val="continue"/>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p>
        </w:tc>
        <w:tc>
          <w:tcPr>
            <w:tcW w:w="130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color w:val="000000"/>
                <w:kern w:val="0"/>
                <w:sz w:val="21"/>
                <w:szCs w:val="21"/>
              </w:rPr>
              <w:t>4</w:t>
            </w:r>
          </w:p>
        </w:tc>
        <w:tc>
          <w:tcPr>
            <w:tcW w:w="1226" w:type="dxa"/>
            <w:vMerge w:val="continue"/>
            <w:shd w:val="clear" w:color="auto" w:fill="auto"/>
            <w:vAlign w:val="center"/>
          </w:tcPr>
          <w:p>
            <w:pPr>
              <w:widowControl/>
              <w:jc w:val="center"/>
              <w:rPr>
                <w:rFonts w:hint="eastAsia" w:asciiTheme="minorEastAsia" w:hAnsiTheme="minorEastAsia" w:eastAsiaTheme="minorEastAsia" w:cstheme="minorEastAsia"/>
                <w:b/>
                <w:bCs/>
                <w:color w:val="000000"/>
                <w:kern w:val="0"/>
                <w:sz w:val="21"/>
                <w:szCs w:val="21"/>
              </w:rPr>
            </w:pP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2015JG01</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语块理论视阈下英语专业“以读促写、读写结合”教学模式实证研究</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陈玉莲</w:t>
            </w:r>
          </w:p>
        </w:tc>
        <w:tc>
          <w:tcPr>
            <w:tcW w:w="1515" w:type="dxa"/>
            <w:vMerge w:val="continue"/>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color w:val="000000"/>
                <w:kern w:val="0"/>
                <w:sz w:val="21"/>
                <w:szCs w:val="21"/>
              </w:rPr>
            </w:pPr>
          </w:p>
        </w:tc>
        <w:tc>
          <w:tcPr>
            <w:tcW w:w="1300" w:type="dxa"/>
            <w:shd w:val="clear" w:color="auto" w:fill="auto"/>
            <w:vAlign w:val="center"/>
          </w:tcPr>
          <w:p>
            <w:pPr>
              <w:widowControl/>
              <w:jc w:val="center"/>
              <w:rPr>
                <w:rFonts w:hint="eastAsia" w:asciiTheme="minorEastAsia" w:hAnsiTheme="minorEastAsia" w:eastAsiaTheme="minorEastAsia" w:cstheme="minorEastAsia"/>
                <w:b/>
                <w:bCs/>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color w:val="000000"/>
                <w:kern w:val="0"/>
                <w:sz w:val="21"/>
                <w:szCs w:val="21"/>
              </w:rPr>
              <w:t>5</w:t>
            </w:r>
          </w:p>
        </w:tc>
        <w:tc>
          <w:tcPr>
            <w:tcW w:w="1226" w:type="dxa"/>
            <w:vMerge w:val="continue"/>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lang w:val="en-US" w:eastAsia="zh-CN"/>
              </w:rPr>
            </w:pP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2015JG02</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应用型本科院校国际化英语翻译人才培养模式改革创新研究</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青立花</w:t>
            </w:r>
          </w:p>
        </w:tc>
        <w:tc>
          <w:tcPr>
            <w:tcW w:w="1515" w:type="dxa"/>
            <w:vMerge w:val="continue"/>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p>
        </w:tc>
        <w:tc>
          <w:tcPr>
            <w:tcW w:w="1300" w:type="dxa"/>
            <w:shd w:val="clear" w:color="auto" w:fill="auto"/>
            <w:vAlign w:val="center"/>
          </w:tcPr>
          <w:p>
            <w:pPr>
              <w:widowControl/>
              <w:jc w:val="center"/>
              <w:rPr>
                <w:rFonts w:hint="eastAsia" w:asciiTheme="minorEastAsia" w:hAnsiTheme="minorEastAsia" w:eastAsiaTheme="minorEastAsia" w:cstheme="minorEastAsia"/>
                <w:b/>
                <w:bCs/>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val="0"/>
                <w:bCs w:val="0"/>
                <w:color w:val="000000"/>
                <w:kern w:val="0"/>
                <w:sz w:val="21"/>
                <w:szCs w:val="21"/>
              </w:rPr>
              <w:t>6</w:t>
            </w:r>
          </w:p>
        </w:tc>
        <w:tc>
          <w:tcPr>
            <w:tcW w:w="1226" w:type="dxa"/>
            <w:vMerge w:val="continue"/>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lang w:val="en-US" w:eastAsia="zh-CN"/>
              </w:rPr>
            </w:pP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0"/>
                <w:sz w:val="21"/>
                <w:szCs w:val="21"/>
                <w:u w:val="none"/>
                <w:lang w:val="en-US" w:eastAsia="zh-CN" w:bidi="ar"/>
              </w:rPr>
            </w:pPr>
            <w:r>
              <w:rPr>
                <w:rFonts w:hint="eastAsia" w:asciiTheme="minorEastAsia" w:hAnsiTheme="minorEastAsia" w:eastAsiaTheme="minorEastAsia" w:cstheme="minorEastAsia"/>
                <w:b w:val="0"/>
                <w:bCs w:val="0"/>
                <w:i w:val="0"/>
                <w:color w:val="auto"/>
                <w:kern w:val="0"/>
                <w:sz w:val="21"/>
                <w:szCs w:val="21"/>
                <w:u w:val="none"/>
                <w:lang w:val="en-US" w:eastAsia="zh-CN" w:bidi="ar"/>
              </w:rPr>
              <w:t>2015JG11</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0"/>
                <w:sz w:val="21"/>
                <w:szCs w:val="21"/>
                <w:u w:val="none"/>
                <w:lang w:val="en-US" w:eastAsia="zh-CN" w:bidi="ar"/>
              </w:rPr>
            </w:pPr>
            <w:r>
              <w:rPr>
                <w:rFonts w:hint="eastAsia" w:asciiTheme="minorEastAsia" w:hAnsiTheme="minorEastAsia" w:eastAsiaTheme="minorEastAsia" w:cstheme="minorEastAsia"/>
                <w:b w:val="0"/>
                <w:bCs w:val="0"/>
                <w:i w:val="0"/>
                <w:color w:val="auto"/>
                <w:kern w:val="0"/>
                <w:sz w:val="21"/>
                <w:szCs w:val="21"/>
                <w:u w:val="none"/>
                <w:lang w:val="en-US" w:eastAsia="zh-CN" w:bidi="ar"/>
              </w:rPr>
              <w:t>英语阅读焦虑、阅读教学模式及阅读成绩相关关系之实证研究——以广外南国商学院商务英语专业学生为研究对象</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0"/>
                <w:sz w:val="21"/>
                <w:szCs w:val="21"/>
                <w:u w:val="none"/>
                <w:lang w:val="en-US" w:eastAsia="zh-CN" w:bidi="ar"/>
              </w:rPr>
            </w:pPr>
            <w:r>
              <w:rPr>
                <w:rFonts w:hint="eastAsia" w:asciiTheme="minorEastAsia" w:hAnsiTheme="minorEastAsia" w:eastAsiaTheme="minorEastAsia" w:cstheme="minorEastAsia"/>
                <w:b w:val="0"/>
                <w:bCs w:val="0"/>
                <w:i w:val="0"/>
                <w:color w:val="auto"/>
                <w:kern w:val="0"/>
                <w:sz w:val="21"/>
                <w:szCs w:val="21"/>
                <w:u w:val="none"/>
                <w:lang w:val="en-US" w:eastAsia="zh-CN" w:bidi="ar"/>
              </w:rPr>
              <w:t>万宇婷</w:t>
            </w:r>
          </w:p>
        </w:tc>
        <w:tc>
          <w:tcPr>
            <w:tcW w:w="1515" w:type="dxa"/>
            <w:vMerge w:val="continue"/>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p>
        </w:tc>
        <w:tc>
          <w:tcPr>
            <w:tcW w:w="1300" w:type="dxa"/>
            <w:shd w:val="clear" w:color="auto" w:fill="auto"/>
            <w:vAlign w:val="center"/>
          </w:tcPr>
          <w:p>
            <w:pPr>
              <w:widowControl/>
              <w:jc w:val="center"/>
              <w:rPr>
                <w:rFonts w:hint="eastAsia" w:asciiTheme="minorEastAsia" w:hAnsiTheme="minorEastAsia" w:eastAsiaTheme="minorEastAsia" w:cstheme="minorEastAsia"/>
                <w:b/>
                <w:bCs/>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7</w:t>
            </w:r>
          </w:p>
        </w:tc>
        <w:tc>
          <w:tcPr>
            <w:tcW w:w="1226"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精品资源共享课</w:t>
            </w: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2013GX08</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基础日语</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秦明吾</w:t>
            </w:r>
          </w:p>
        </w:tc>
        <w:tc>
          <w:tcPr>
            <w:tcW w:w="1515" w:type="dxa"/>
            <w:shd w:val="clear" w:color="auto" w:fill="auto"/>
            <w:vAlign w:val="center"/>
          </w:tcPr>
          <w:p>
            <w:pPr>
              <w:keepNext w:val="0"/>
              <w:keepLines w:val="0"/>
              <w:widowControl/>
              <w:suppressLineNumbers w:val="0"/>
              <w:jc w:val="center"/>
              <w:textAlignment w:val="center"/>
              <w:rPr>
                <w:rFonts w:hint="eastAsia" w:asciiTheme="minorEastAsia" w:hAnsi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东方语言文化学院</w:t>
            </w:r>
          </w:p>
        </w:tc>
        <w:tc>
          <w:tcPr>
            <w:tcW w:w="130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8</w:t>
            </w:r>
          </w:p>
        </w:tc>
        <w:tc>
          <w:tcPr>
            <w:tcW w:w="1226"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lang w:val="en-US" w:eastAsia="zh-CN"/>
              </w:rPr>
              <w:t>教改项目</w:t>
            </w: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2015JG03</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基于移动平台学习的西班牙语听力教学模式改革与实践——以广外南国商学院为例</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杨帆</w:t>
            </w:r>
          </w:p>
        </w:tc>
        <w:tc>
          <w:tcPr>
            <w:tcW w:w="1515" w:type="dxa"/>
            <w:vMerge w:val="restart"/>
            <w:shd w:val="clear" w:color="auto" w:fill="auto"/>
            <w:vAlign w:val="center"/>
          </w:tcPr>
          <w:p>
            <w:pPr>
              <w:keepNext w:val="0"/>
              <w:keepLines w:val="0"/>
              <w:widowControl/>
              <w:suppressLineNumbers w:val="0"/>
              <w:jc w:val="center"/>
              <w:textAlignment w:val="center"/>
              <w:rPr>
                <w:rFonts w:hint="eastAsia" w:asciiTheme="minorEastAsia" w:hAnsi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西方语言文化学院</w:t>
            </w:r>
          </w:p>
        </w:tc>
        <w:tc>
          <w:tcPr>
            <w:tcW w:w="130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9</w:t>
            </w:r>
          </w:p>
        </w:tc>
        <w:tc>
          <w:tcPr>
            <w:tcW w:w="1226"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lang w:val="en-US" w:eastAsia="zh-CN"/>
              </w:rPr>
              <w:t>教改项目</w:t>
            </w: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2015JG16</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西班牙语第二课堂多元化体系的构建与研究</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周雅琨</w:t>
            </w:r>
          </w:p>
        </w:tc>
        <w:tc>
          <w:tcPr>
            <w:tcW w:w="1515" w:type="dxa"/>
            <w:vMerge w:val="continue"/>
            <w:shd w:val="clear" w:color="auto" w:fill="auto"/>
            <w:vAlign w:val="center"/>
          </w:tcPr>
          <w:p>
            <w:pPr>
              <w:keepNext w:val="0"/>
              <w:keepLines w:val="0"/>
              <w:widowControl/>
              <w:suppressLineNumbers w:val="0"/>
              <w:jc w:val="center"/>
              <w:textAlignment w:val="center"/>
              <w:rPr>
                <w:rFonts w:hint="eastAsia" w:asciiTheme="minorEastAsia" w:hAnsiTheme="minorEastAsia" w:cstheme="minorEastAsia"/>
                <w:b w:val="0"/>
                <w:bCs w:val="0"/>
                <w:i w:val="0"/>
                <w:color w:val="000000"/>
                <w:kern w:val="0"/>
                <w:sz w:val="21"/>
                <w:szCs w:val="21"/>
                <w:u w:val="none"/>
                <w:lang w:val="en-US" w:eastAsia="zh-CN" w:bidi="ar"/>
              </w:rPr>
            </w:pPr>
          </w:p>
        </w:tc>
        <w:tc>
          <w:tcPr>
            <w:tcW w:w="1300" w:type="dxa"/>
            <w:shd w:val="clear" w:color="auto" w:fill="auto"/>
            <w:vAlign w:val="center"/>
          </w:tcPr>
          <w:p>
            <w:pPr>
              <w:widowControl/>
              <w:jc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color w:val="000000"/>
                <w:kern w:val="0"/>
                <w:sz w:val="21"/>
                <w:szCs w:val="21"/>
                <w:lang w:val="en-US" w:eastAsia="zh-CN"/>
              </w:rPr>
              <w:t>已延期半年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10</w:t>
            </w:r>
          </w:p>
        </w:tc>
        <w:tc>
          <w:tcPr>
            <w:tcW w:w="1226"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lang w:val="en-US" w:eastAsia="zh-CN"/>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专业综合改革试点</w:t>
            </w: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2013ZY01</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金融学专业综合改革试点</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李庚寅</w:t>
            </w:r>
          </w:p>
        </w:tc>
        <w:tc>
          <w:tcPr>
            <w:tcW w:w="1515" w:type="dxa"/>
            <w:vMerge w:val="restar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cstheme="minorEastAsia"/>
                <w:b w:val="0"/>
                <w:bCs w:val="0"/>
                <w:i w:val="0"/>
                <w:color w:val="000000"/>
                <w:kern w:val="0"/>
                <w:sz w:val="21"/>
                <w:szCs w:val="21"/>
                <w:u w:val="none"/>
                <w:lang w:val="en-US" w:eastAsia="zh-CN" w:bidi="ar"/>
              </w:rPr>
              <w:t>经济学院</w:t>
            </w:r>
          </w:p>
        </w:tc>
        <w:tc>
          <w:tcPr>
            <w:tcW w:w="1300"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lang w:val="en-US" w:eastAsia="zh-CN"/>
              </w:rPr>
            </w:pPr>
            <w:r>
              <w:rPr>
                <w:rFonts w:hint="eastAsia" w:asciiTheme="minorEastAsia" w:hAnsiTheme="minorEastAsia" w:eastAsiaTheme="minorEastAsia" w:cstheme="minorEastAsia"/>
                <w:b w:val="0"/>
                <w:bCs w:val="0"/>
                <w:color w:val="000000"/>
                <w:kern w:val="0"/>
                <w:sz w:val="21"/>
                <w:szCs w:val="21"/>
                <w:lang w:val="en-US" w:eastAsia="zh-CN"/>
              </w:rPr>
              <w:t>已延期半年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11</w:t>
            </w:r>
          </w:p>
        </w:tc>
        <w:tc>
          <w:tcPr>
            <w:tcW w:w="1226" w:type="dxa"/>
            <w:vMerge w:val="restart"/>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精品资源共享课</w:t>
            </w: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2013GX01</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国际金融</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文娟秀</w:t>
            </w:r>
          </w:p>
        </w:tc>
        <w:tc>
          <w:tcPr>
            <w:tcW w:w="1515" w:type="dxa"/>
            <w:vMerge w:val="continue"/>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p>
        </w:tc>
        <w:tc>
          <w:tcPr>
            <w:tcW w:w="130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12</w:t>
            </w:r>
          </w:p>
        </w:tc>
        <w:tc>
          <w:tcPr>
            <w:tcW w:w="1226" w:type="dxa"/>
            <w:vMerge w:val="continue"/>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2013GX02</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证券投资学</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孙金鹏</w:t>
            </w:r>
          </w:p>
        </w:tc>
        <w:tc>
          <w:tcPr>
            <w:tcW w:w="1515" w:type="dxa"/>
            <w:vMerge w:val="continue"/>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p>
        </w:tc>
        <w:tc>
          <w:tcPr>
            <w:tcW w:w="130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13</w:t>
            </w:r>
          </w:p>
        </w:tc>
        <w:tc>
          <w:tcPr>
            <w:tcW w:w="1226" w:type="dxa"/>
            <w:vMerge w:val="continue"/>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2015GX01</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货币银行学（双语）</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戴江</w:t>
            </w:r>
          </w:p>
        </w:tc>
        <w:tc>
          <w:tcPr>
            <w:tcW w:w="1515" w:type="dxa"/>
            <w:vMerge w:val="continue"/>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p>
        </w:tc>
        <w:tc>
          <w:tcPr>
            <w:tcW w:w="130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14</w:t>
            </w:r>
          </w:p>
        </w:tc>
        <w:tc>
          <w:tcPr>
            <w:tcW w:w="1226" w:type="dxa"/>
            <w:vMerge w:val="restart"/>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lang w:val="en-US" w:eastAsia="zh-CN"/>
              </w:rPr>
              <w:t>教改项目</w:t>
            </w: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2015JG07</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跨境电商背景下独立学院国际贸易专业应用型创新人才培养模式改革研究</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余萍</w:t>
            </w:r>
          </w:p>
        </w:tc>
        <w:tc>
          <w:tcPr>
            <w:tcW w:w="1515" w:type="dxa"/>
            <w:vMerge w:val="continue"/>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p>
        </w:tc>
        <w:tc>
          <w:tcPr>
            <w:tcW w:w="1300"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15</w:t>
            </w:r>
          </w:p>
        </w:tc>
        <w:tc>
          <w:tcPr>
            <w:tcW w:w="1226" w:type="dxa"/>
            <w:vMerge w:val="continue"/>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2015JG08</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保险学实践教学课程设计</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党雪</w:t>
            </w:r>
          </w:p>
        </w:tc>
        <w:tc>
          <w:tcPr>
            <w:tcW w:w="1515" w:type="dxa"/>
            <w:vMerge w:val="continue"/>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p>
        </w:tc>
        <w:tc>
          <w:tcPr>
            <w:tcW w:w="1300"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16</w:t>
            </w:r>
          </w:p>
        </w:tc>
        <w:tc>
          <w:tcPr>
            <w:tcW w:w="1226" w:type="dxa"/>
            <w:vMerge w:val="continue"/>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lang w:val="en-US" w:eastAsia="zh-CN"/>
              </w:rPr>
            </w:pP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2015JG18</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独立学院跨境电商人才培养模式创新研究</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郭烨</w:t>
            </w:r>
          </w:p>
        </w:tc>
        <w:tc>
          <w:tcPr>
            <w:tcW w:w="1515" w:type="dxa"/>
            <w:vMerge w:val="continue"/>
            <w:shd w:val="clear" w:color="auto" w:fill="auto"/>
            <w:vAlign w:val="center"/>
          </w:tcPr>
          <w:p>
            <w:pPr>
              <w:keepNext w:val="0"/>
              <w:keepLines w:val="0"/>
              <w:widowControl/>
              <w:suppressLineNumbers w:val="0"/>
              <w:jc w:val="center"/>
              <w:textAlignment w:val="center"/>
              <w:rPr>
                <w:rFonts w:hint="eastAsia" w:asciiTheme="minorEastAsia" w:hAnsiTheme="minorEastAsia" w:cstheme="minorEastAsia"/>
                <w:b w:val="0"/>
                <w:bCs w:val="0"/>
                <w:i w:val="0"/>
                <w:color w:val="000000"/>
                <w:kern w:val="0"/>
                <w:sz w:val="21"/>
                <w:szCs w:val="21"/>
                <w:u w:val="none"/>
                <w:lang w:val="en-US" w:eastAsia="zh-CN" w:bidi="ar"/>
              </w:rPr>
            </w:pPr>
          </w:p>
        </w:tc>
        <w:tc>
          <w:tcPr>
            <w:tcW w:w="1300"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lang w:val="en-US" w:eastAsia="zh-CN"/>
              </w:rPr>
              <w:t>已延期半年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17</w:t>
            </w:r>
          </w:p>
        </w:tc>
        <w:tc>
          <w:tcPr>
            <w:tcW w:w="1226" w:type="dxa"/>
            <w:vMerge w:val="restart"/>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lang w:val="en-US" w:eastAsia="zh-CN"/>
              </w:rPr>
              <w:t>教改项目</w:t>
            </w: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2015JG04</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基于模糊综合评价法的民办高等教育教学质量绩效评价指标体系及评价模型的研究</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金丽丽</w:t>
            </w:r>
          </w:p>
        </w:tc>
        <w:tc>
          <w:tcPr>
            <w:tcW w:w="1515" w:type="dxa"/>
            <w:vMerge w:val="restar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cstheme="minorEastAsia"/>
                <w:b w:val="0"/>
                <w:bCs w:val="0"/>
                <w:i w:val="0"/>
                <w:color w:val="000000"/>
                <w:kern w:val="0"/>
                <w:sz w:val="21"/>
                <w:szCs w:val="21"/>
                <w:u w:val="none"/>
                <w:lang w:val="en-US" w:eastAsia="zh-CN" w:bidi="ar"/>
              </w:rPr>
              <w:t>管理学院</w:t>
            </w:r>
          </w:p>
        </w:tc>
        <w:tc>
          <w:tcPr>
            <w:tcW w:w="1300"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18</w:t>
            </w:r>
          </w:p>
        </w:tc>
        <w:tc>
          <w:tcPr>
            <w:tcW w:w="1226" w:type="dxa"/>
            <w:vMerge w:val="continue"/>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2015JG05</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TED演讲视频在独立学院会计英语课程中的应用研究</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潘丹青</w:t>
            </w:r>
          </w:p>
        </w:tc>
        <w:tc>
          <w:tcPr>
            <w:tcW w:w="1515" w:type="dxa"/>
            <w:vMerge w:val="continue"/>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p>
        </w:tc>
        <w:tc>
          <w:tcPr>
            <w:tcW w:w="1300"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19</w:t>
            </w:r>
          </w:p>
        </w:tc>
        <w:tc>
          <w:tcPr>
            <w:tcW w:w="1226" w:type="dxa"/>
            <w:vMerge w:val="continue"/>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2015JG06</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针对新教学法的教学质量评估研究—以“情景教学法”为例</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FF0000"/>
                <w:sz w:val="21"/>
                <w:szCs w:val="21"/>
              </w:rPr>
            </w:pPr>
            <w:bookmarkStart w:id="0" w:name="_GoBack"/>
            <w:r>
              <w:rPr>
                <w:rFonts w:hint="eastAsia" w:asciiTheme="minorEastAsia" w:hAnsiTheme="minorEastAsia" w:eastAsiaTheme="minorEastAsia" w:cstheme="minorEastAsia"/>
                <w:b w:val="0"/>
                <w:bCs w:val="0"/>
                <w:i w:val="0"/>
                <w:color w:val="auto"/>
                <w:kern w:val="0"/>
                <w:sz w:val="21"/>
                <w:szCs w:val="21"/>
                <w:u w:val="none"/>
                <w:lang w:val="en-US" w:eastAsia="zh-CN" w:bidi="ar"/>
              </w:rPr>
              <w:t>李成</w:t>
            </w:r>
            <w:bookmarkEnd w:id="0"/>
          </w:p>
        </w:tc>
        <w:tc>
          <w:tcPr>
            <w:tcW w:w="1515" w:type="dxa"/>
            <w:vMerge w:val="continue"/>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p>
        </w:tc>
        <w:tc>
          <w:tcPr>
            <w:tcW w:w="1300"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20</w:t>
            </w:r>
          </w:p>
        </w:tc>
        <w:tc>
          <w:tcPr>
            <w:tcW w:w="1226" w:type="dxa"/>
            <w:vMerge w:val="restart"/>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lang w:val="en-US" w:eastAsia="zh-CN"/>
              </w:rPr>
              <w:t>教改项目</w:t>
            </w: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2015JG09</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以项目为导向的大学写作教改与实践研究</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徐琼</w:t>
            </w:r>
          </w:p>
        </w:tc>
        <w:tc>
          <w:tcPr>
            <w:tcW w:w="1515" w:type="dxa"/>
            <w:vMerge w:val="restart"/>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中国语言文学学院</w:t>
            </w:r>
          </w:p>
        </w:tc>
        <w:tc>
          <w:tcPr>
            <w:tcW w:w="1300"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21</w:t>
            </w:r>
          </w:p>
        </w:tc>
        <w:tc>
          <w:tcPr>
            <w:tcW w:w="1226" w:type="dxa"/>
            <w:vMerge w:val="continue"/>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eastAsia" w:asciiTheme="minorEastAsia" w:hAnsiTheme="minorEastAsia" w:eastAsiaTheme="minorEastAsia" w:cstheme="minorEastAsia"/>
                <w:b w:val="0"/>
                <w:bCs w:val="0"/>
                <w:i w:val="0"/>
                <w:color w:val="auto"/>
                <w:kern w:val="0"/>
                <w:sz w:val="21"/>
                <w:szCs w:val="21"/>
                <w:u w:val="none"/>
                <w:lang w:val="en-US" w:eastAsia="zh-CN" w:bidi="ar"/>
              </w:rPr>
              <w:t>2015JG22</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i w:val="0"/>
                <w:color w:val="auto"/>
                <w:kern w:val="0"/>
                <w:sz w:val="21"/>
                <w:szCs w:val="21"/>
                <w:u w:val="none"/>
                <w:lang w:val="en-US" w:eastAsia="zh-CN" w:bidi="ar"/>
              </w:rPr>
              <w:t>汉语词汇教学的新模式探讨——“年度热词”走进课堂</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i w:val="0"/>
                <w:color w:val="auto"/>
                <w:kern w:val="0"/>
                <w:sz w:val="21"/>
                <w:szCs w:val="21"/>
                <w:u w:val="none"/>
                <w:lang w:val="en-US" w:eastAsia="zh-CN" w:bidi="ar"/>
              </w:rPr>
              <w:t>冯薇</w:t>
            </w:r>
          </w:p>
        </w:tc>
        <w:tc>
          <w:tcPr>
            <w:tcW w:w="1515" w:type="dxa"/>
            <w:vMerge w:val="continue"/>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sz w:val="21"/>
                <w:szCs w:val="21"/>
              </w:rPr>
            </w:pPr>
          </w:p>
        </w:tc>
        <w:tc>
          <w:tcPr>
            <w:tcW w:w="1300"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22</w:t>
            </w:r>
          </w:p>
        </w:tc>
        <w:tc>
          <w:tcPr>
            <w:tcW w:w="1226"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lang w:val="en-US" w:eastAsia="zh-CN"/>
              </w:rPr>
              <w:t>教改项目</w:t>
            </w: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kern w:val="0"/>
                <w:sz w:val="21"/>
                <w:szCs w:val="21"/>
              </w:rPr>
            </w:pPr>
            <w:r>
              <w:rPr>
                <w:rFonts w:hint="eastAsia" w:asciiTheme="minorEastAsia" w:hAnsiTheme="minorEastAsia" w:eastAsiaTheme="minorEastAsia" w:cstheme="minorEastAsia"/>
                <w:b w:val="0"/>
                <w:bCs w:val="0"/>
                <w:i w:val="0"/>
                <w:color w:val="auto"/>
                <w:kern w:val="0"/>
                <w:sz w:val="21"/>
                <w:szCs w:val="21"/>
                <w:u w:val="none"/>
                <w:lang w:val="en-US" w:eastAsia="zh-CN" w:bidi="ar"/>
              </w:rPr>
              <w:t>2015JG28</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i w:val="0"/>
                <w:color w:val="auto"/>
                <w:kern w:val="0"/>
                <w:sz w:val="21"/>
                <w:szCs w:val="21"/>
                <w:u w:val="none"/>
                <w:lang w:val="en-US" w:eastAsia="zh-CN" w:bidi="ar"/>
              </w:rPr>
              <w:t>大学英语基础阶段的中国文化渗透—探讨与实践</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i w:val="0"/>
                <w:color w:val="auto"/>
                <w:kern w:val="0"/>
                <w:sz w:val="21"/>
                <w:szCs w:val="21"/>
                <w:u w:val="none"/>
                <w:lang w:val="en-US" w:eastAsia="zh-CN" w:bidi="ar"/>
              </w:rPr>
              <w:t>陈相云</w:t>
            </w:r>
          </w:p>
        </w:tc>
        <w:tc>
          <w:tcPr>
            <w:tcW w:w="1515"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auto"/>
                <w:kern w:val="0"/>
                <w:sz w:val="21"/>
                <w:szCs w:val="21"/>
                <w:u w:val="none"/>
                <w:lang w:val="en-US" w:eastAsia="zh-CN" w:bidi="ar"/>
              </w:rPr>
            </w:pPr>
            <w:r>
              <w:rPr>
                <w:rFonts w:hint="eastAsia" w:asciiTheme="minorEastAsia" w:hAnsiTheme="minorEastAsia" w:eastAsiaTheme="minorEastAsia" w:cstheme="minorEastAsia"/>
                <w:b w:val="0"/>
                <w:bCs w:val="0"/>
                <w:i w:val="0"/>
                <w:color w:val="auto"/>
                <w:kern w:val="0"/>
                <w:sz w:val="21"/>
                <w:szCs w:val="21"/>
                <w:u w:val="none"/>
                <w:lang w:val="en-US" w:eastAsia="zh-CN" w:bidi="ar"/>
              </w:rPr>
              <w:t>大学英语</w:t>
            </w:r>
          </w:p>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auto"/>
                <w:sz w:val="21"/>
                <w:szCs w:val="21"/>
              </w:rPr>
            </w:pPr>
            <w:r>
              <w:rPr>
                <w:rFonts w:hint="eastAsia" w:asciiTheme="minorEastAsia" w:hAnsiTheme="minorEastAsia" w:eastAsiaTheme="minorEastAsia" w:cstheme="minorEastAsia"/>
                <w:b w:val="0"/>
                <w:bCs w:val="0"/>
                <w:i w:val="0"/>
                <w:color w:val="auto"/>
                <w:kern w:val="0"/>
                <w:sz w:val="21"/>
                <w:szCs w:val="21"/>
                <w:u w:val="none"/>
                <w:lang w:val="en-US" w:eastAsia="zh-CN" w:bidi="ar"/>
              </w:rPr>
              <w:t>教学部</w:t>
            </w:r>
          </w:p>
        </w:tc>
        <w:tc>
          <w:tcPr>
            <w:tcW w:w="1300"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570" w:type="dxa"/>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rPr>
              <w:t>23</w:t>
            </w:r>
          </w:p>
        </w:tc>
        <w:tc>
          <w:tcPr>
            <w:tcW w:w="1226"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color w:val="000000"/>
                <w:kern w:val="0"/>
                <w:sz w:val="21"/>
                <w:szCs w:val="21"/>
                <w:lang w:val="en-US" w:eastAsia="zh-CN"/>
              </w:rPr>
              <w:t>教改项目</w:t>
            </w:r>
          </w:p>
        </w:tc>
        <w:tc>
          <w:tcPr>
            <w:tcW w:w="1282"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color w:val="000000"/>
                <w:kern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2015JG10</w:t>
            </w:r>
          </w:p>
        </w:tc>
        <w:tc>
          <w:tcPr>
            <w:tcW w:w="3653"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俱乐部型体育教育模式的构建与应用</w:t>
            </w:r>
          </w:p>
        </w:tc>
        <w:tc>
          <w:tcPr>
            <w:tcW w:w="930"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陈接华</w:t>
            </w:r>
          </w:p>
        </w:tc>
        <w:tc>
          <w:tcPr>
            <w:tcW w:w="1515" w:type="dxa"/>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公共课教学部</w:t>
            </w:r>
          </w:p>
        </w:tc>
        <w:tc>
          <w:tcPr>
            <w:tcW w:w="1300" w:type="dxa"/>
            <w:shd w:val="clear" w:color="auto" w:fill="auto"/>
            <w:vAlign w:val="center"/>
          </w:tcPr>
          <w:p>
            <w:pPr>
              <w:widowControl/>
              <w:jc w:val="center"/>
              <w:rPr>
                <w:rFonts w:hint="eastAsia" w:asciiTheme="minorEastAsia" w:hAnsiTheme="minorEastAsia" w:eastAsiaTheme="minorEastAsia" w:cstheme="minorEastAsia"/>
                <w:b w:val="0"/>
                <w:bCs w:val="0"/>
                <w:color w:val="000000"/>
                <w:kern w:val="0"/>
                <w:sz w:val="21"/>
                <w:szCs w:val="21"/>
              </w:rPr>
            </w:pPr>
          </w:p>
        </w:tc>
      </w:tr>
    </w:tbl>
    <w:p>
      <w:pPr>
        <w:jc w:val="center"/>
      </w:pPr>
    </w:p>
    <w:sectPr>
      <w:pgSz w:w="11906" w:h="16838"/>
      <w:pgMar w:top="1135" w:right="1800" w:bottom="85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E5FB1"/>
    <w:rsid w:val="00005C22"/>
    <w:rsid w:val="00066F40"/>
    <w:rsid w:val="000A6DBE"/>
    <w:rsid w:val="000A7571"/>
    <w:rsid w:val="000E6B7A"/>
    <w:rsid w:val="000F2A90"/>
    <w:rsid w:val="00150E26"/>
    <w:rsid w:val="00152DFB"/>
    <w:rsid w:val="00186C29"/>
    <w:rsid w:val="00203FE8"/>
    <w:rsid w:val="00250EA4"/>
    <w:rsid w:val="002F50D8"/>
    <w:rsid w:val="0033256D"/>
    <w:rsid w:val="00350BDF"/>
    <w:rsid w:val="0036292E"/>
    <w:rsid w:val="00371117"/>
    <w:rsid w:val="00377A80"/>
    <w:rsid w:val="003E0092"/>
    <w:rsid w:val="003F0D77"/>
    <w:rsid w:val="00410F33"/>
    <w:rsid w:val="00447AFB"/>
    <w:rsid w:val="00453408"/>
    <w:rsid w:val="00455C25"/>
    <w:rsid w:val="0049589E"/>
    <w:rsid w:val="004C26C8"/>
    <w:rsid w:val="004E32EC"/>
    <w:rsid w:val="0051042D"/>
    <w:rsid w:val="00531DC9"/>
    <w:rsid w:val="0055247D"/>
    <w:rsid w:val="00555D42"/>
    <w:rsid w:val="005636EA"/>
    <w:rsid w:val="0061096A"/>
    <w:rsid w:val="006446D4"/>
    <w:rsid w:val="00681E8A"/>
    <w:rsid w:val="006C38C8"/>
    <w:rsid w:val="006E5FB1"/>
    <w:rsid w:val="006F4581"/>
    <w:rsid w:val="006F69A2"/>
    <w:rsid w:val="007828C0"/>
    <w:rsid w:val="007C1FE1"/>
    <w:rsid w:val="007E77FF"/>
    <w:rsid w:val="00885E12"/>
    <w:rsid w:val="008C6412"/>
    <w:rsid w:val="008D7B0B"/>
    <w:rsid w:val="008F5858"/>
    <w:rsid w:val="00917BF7"/>
    <w:rsid w:val="00925E92"/>
    <w:rsid w:val="009C0F44"/>
    <w:rsid w:val="00A22AA2"/>
    <w:rsid w:val="00A5488E"/>
    <w:rsid w:val="00A87433"/>
    <w:rsid w:val="00AA407F"/>
    <w:rsid w:val="00B307E9"/>
    <w:rsid w:val="00BC62F0"/>
    <w:rsid w:val="00BD1712"/>
    <w:rsid w:val="00C36374"/>
    <w:rsid w:val="00C65528"/>
    <w:rsid w:val="00C8162A"/>
    <w:rsid w:val="00C91468"/>
    <w:rsid w:val="00CB38CD"/>
    <w:rsid w:val="00CB6B05"/>
    <w:rsid w:val="00CD20DD"/>
    <w:rsid w:val="00D30E2A"/>
    <w:rsid w:val="00D6171C"/>
    <w:rsid w:val="00D7192E"/>
    <w:rsid w:val="00D7795E"/>
    <w:rsid w:val="00DF63AC"/>
    <w:rsid w:val="00E0658C"/>
    <w:rsid w:val="00E20360"/>
    <w:rsid w:val="00E2105F"/>
    <w:rsid w:val="00E2179B"/>
    <w:rsid w:val="00E25B4E"/>
    <w:rsid w:val="00E3227D"/>
    <w:rsid w:val="00E5644D"/>
    <w:rsid w:val="00E67D6D"/>
    <w:rsid w:val="00E76AB8"/>
    <w:rsid w:val="00EB322F"/>
    <w:rsid w:val="00ED2BF2"/>
    <w:rsid w:val="00EE1AB1"/>
    <w:rsid w:val="00F3254E"/>
    <w:rsid w:val="00F568AF"/>
    <w:rsid w:val="00FD32CF"/>
    <w:rsid w:val="00FD3853"/>
    <w:rsid w:val="00FF7A36"/>
    <w:rsid w:val="0133727B"/>
    <w:rsid w:val="04457565"/>
    <w:rsid w:val="07C140BF"/>
    <w:rsid w:val="084D7EA5"/>
    <w:rsid w:val="0A3E7F30"/>
    <w:rsid w:val="146D4137"/>
    <w:rsid w:val="1AC50E0A"/>
    <w:rsid w:val="1BBB65F4"/>
    <w:rsid w:val="314819A2"/>
    <w:rsid w:val="33880775"/>
    <w:rsid w:val="43240088"/>
    <w:rsid w:val="467D6E1C"/>
    <w:rsid w:val="4DEC6CBF"/>
    <w:rsid w:val="62B6131C"/>
    <w:rsid w:val="6EBC4552"/>
    <w:rsid w:val="6EC113BC"/>
    <w:rsid w:val="74956377"/>
    <w:rsid w:val="76913045"/>
    <w:rsid w:val="7AE168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CFCCD8-9DA8-4380-88AB-44FE3B850E46}">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332</Words>
  <Characters>1899</Characters>
  <Lines>15</Lines>
  <Paragraphs>4</Paragraphs>
  <ScaleCrop>false</ScaleCrop>
  <LinksUpToDate>false</LinksUpToDate>
  <CharactersWithSpaces>2227</CharactersWithSpaces>
  <Application>WPS Office_10.1.0.6750_F1E327BC-269C-435d-A152-05C5408002CA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2015-11-03T07:18:00Z</dcterms:created>
  <dc:creator>微软用户</dc:creator>
  <cp:lastModifiedBy>Administrator</cp:lastModifiedBy>
  <dcterms:modified xsi:type="dcterms:W3CDTF">2017-10-11T03:07:23Z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