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bCs/>
        </w:rPr>
      </w:pPr>
      <w:r>
        <w:rPr>
          <w:rFonts w:hint="eastAsia"/>
          <w:b/>
          <w:sz w:val="32"/>
        </w:rPr>
        <w:t>尔雅通识教育网络课程考试客户端考生操作流程</w:t>
      </w:r>
    </w:p>
    <w:p>
      <w:pPr>
        <w:numPr>
          <w:ilvl w:val="0"/>
          <w:numId w:val="1"/>
        </w:numPr>
        <w:bidi w:val="0"/>
        <w:rPr>
          <w:rFonts w:hint="eastAsia"/>
        </w:rPr>
      </w:pPr>
      <w:r>
        <w:rPr>
          <w:rFonts w:hint="eastAsia"/>
        </w:rPr>
        <w:t>考试时打开考试软件</w:t>
      </w:r>
    </w:p>
    <w:p>
      <w:pPr>
        <w:numPr>
          <w:ilvl w:val="0"/>
          <w:numId w:val="0"/>
        </w:numPr>
        <w:bidi w:val="0"/>
        <w:rPr>
          <w:rFonts w:hint="eastAsia"/>
        </w:rPr>
      </w:pPr>
      <w:r>
        <w:drawing>
          <wp:inline distT="0" distB="0" distL="114300" distR="114300">
            <wp:extent cx="692150" cy="571500"/>
            <wp:effectExtent l="0" t="0" r="6350" b="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4"/>
                    <a:stretch>
                      <a:fillRect/>
                    </a:stretch>
                  </pic:blipFill>
                  <pic:spPr>
                    <a:xfrm>
                      <a:off x="0" y="0"/>
                      <a:ext cx="692150" cy="571500"/>
                    </a:xfrm>
                    <a:prstGeom prst="rect">
                      <a:avLst/>
                    </a:prstGeom>
                    <a:noFill/>
                    <a:ln>
                      <a:noFill/>
                    </a:ln>
                  </pic:spPr>
                </pic:pic>
              </a:graphicData>
            </a:graphic>
          </wp:inline>
        </w:drawing>
      </w:r>
    </w:p>
    <w:p>
      <w:pPr>
        <w:numPr>
          <w:ilvl w:val="0"/>
          <w:numId w:val="0"/>
        </w:numPr>
        <w:jc w:val="left"/>
        <w:rPr>
          <w:rFonts w:hint="eastAsia" w:ascii="微软雅黑" w:hAnsi="微软雅黑" w:eastAsia="微软雅黑" w:cs="微软雅黑"/>
          <w:color w:val="000000"/>
          <w:sz w:val="18"/>
          <w:szCs w:val="18"/>
        </w:rPr>
      </w:pPr>
      <w:r>
        <w:drawing>
          <wp:inline distT="0" distB="0" distL="114300" distR="114300">
            <wp:extent cx="5269230" cy="2901315"/>
            <wp:effectExtent l="0" t="0" r="1270" b="698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5"/>
                    <a:stretch>
                      <a:fillRect/>
                    </a:stretch>
                  </pic:blipFill>
                  <pic:spPr>
                    <a:xfrm>
                      <a:off x="0" y="0"/>
                      <a:ext cx="5269230" cy="2901315"/>
                    </a:xfrm>
                    <a:prstGeom prst="rect">
                      <a:avLst/>
                    </a:prstGeom>
                    <a:noFill/>
                    <a:ln>
                      <a:noFill/>
                    </a:ln>
                  </pic:spPr>
                </pic:pic>
              </a:graphicData>
            </a:graphic>
          </wp:inline>
        </w:drawing>
      </w:r>
    </w:p>
    <w:p>
      <w:pPr>
        <w:numPr>
          <w:ilvl w:val="0"/>
          <w:numId w:val="0"/>
        </w:numPr>
        <w:bidi w:val="0"/>
        <w:rPr>
          <w:rFonts w:hint="eastAsia"/>
          <w:color w:val="FF0000"/>
          <w:lang w:val="en-US" w:eastAsia="zh-CN"/>
        </w:rPr>
      </w:pPr>
      <w:r>
        <w:rPr>
          <w:rFonts w:hint="eastAsia"/>
          <w:color w:val="FF0000"/>
          <w:lang w:val="en-US" w:eastAsia="zh-CN"/>
        </w:rPr>
        <w:t>注意：</w:t>
      </w:r>
    </w:p>
    <w:p>
      <w:pPr>
        <w:numPr>
          <w:ilvl w:val="0"/>
          <w:numId w:val="0"/>
        </w:numPr>
        <w:bidi w:val="0"/>
        <w:rPr>
          <w:rFonts w:hint="eastAsia"/>
          <w:lang w:val="en-US" w:eastAsia="zh-CN"/>
        </w:rPr>
      </w:pPr>
      <w:r>
        <w:rPr>
          <w:rFonts w:hint="eastAsia"/>
          <w:color w:val="FF0000"/>
          <w:lang w:val="en-US" w:eastAsia="zh-CN"/>
        </w:rPr>
        <w:t>红色提示的未过检测项-----可能影响程序运行，需要通过才可进入考试</w:t>
      </w:r>
    </w:p>
    <w:p>
      <w:pPr>
        <w:numPr>
          <w:ilvl w:val="0"/>
          <w:numId w:val="0"/>
        </w:numPr>
        <w:bidi w:val="0"/>
        <w:rPr>
          <w:rFonts w:hint="eastAsia"/>
        </w:rPr>
      </w:pPr>
      <w:r>
        <w:rPr>
          <w:rFonts w:hint="eastAsia"/>
          <w:lang w:val="en-US" w:eastAsia="zh-CN"/>
        </w:rPr>
        <w:t>橙色提示的未过项----可能影响部分功能，若考试无需使用，可忽略</w:t>
      </w:r>
    </w:p>
    <w:p>
      <w:pPr>
        <w:numPr>
          <w:ilvl w:val="0"/>
          <w:numId w:val="0"/>
        </w:numPr>
        <w:bidi w:val="0"/>
        <w:rPr>
          <w:rFonts w:hint="eastAsia"/>
        </w:rPr>
      </w:pPr>
      <w:r>
        <w:rPr>
          <w:rFonts w:hint="eastAsia"/>
        </w:rPr>
        <w:t>输入法请使用电脑自带的输入法。（由于有的第三方输入法自带搜索功能，学生会利用此功能作弊，故屏蔽掉了。）</w:t>
      </w:r>
    </w:p>
    <w:p>
      <w:pPr>
        <w:rPr>
          <w:rFonts w:hint="eastAsia"/>
        </w:rPr>
      </w:pPr>
      <w:r>
        <w:drawing>
          <wp:inline distT="0" distB="0" distL="114300" distR="114300">
            <wp:extent cx="5269230" cy="2901315"/>
            <wp:effectExtent l="0" t="0" r="1270" b="698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5"/>
                    <a:stretch>
                      <a:fillRect/>
                    </a:stretch>
                  </pic:blipFill>
                  <pic:spPr>
                    <a:xfrm>
                      <a:off x="0" y="0"/>
                      <a:ext cx="5269230" cy="2901315"/>
                    </a:xfrm>
                    <a:prstGeom prst="rect">
                      <a:avLst/>
                    </a:prstGeom>
                    <a:noFill/>
                    <a:ln>
                      <a:noFill/>
                    </a:ln>
                  </pic:spPr>
                </pic:pic>
              </a:graphicData>
            </a:graphic>
          </wp:inline>
        </w:drawing>
      </w:r>
    </w:p>
    <w:p>
      <w:pPr>
        <w:numPr>
          <w:ilvl w:val="0"/>
          <w:numId w:val="1"/>
        </w:numPr>
        <w:bidi w:val="0"/>
        <w:rPr>
          <w:rFonts w:hint="eastAsia"/>
        </w:rPr>
      </w:pPr>
      <w:r>
        <w:rPr>
          <w:rFonts w:hint="eastAsia"/>
          <w:lang w:val="en-US" w:eastAsia="zh-CN"/>
        </w:rPr>
        <w:t>点击进入考试，选择机构账号处</w:t>
      </w:r>
      <w:r>
        <w:rPr>
          <w:rFonts w:hint="eastAsia"/>
        </w:rPr>
        <w:t>输入学号及密码</w:t>
      </w:r>
      <w:r>
        <w:rPr>
          <w:rFonts w:hint="eastAsia"/>
          <w:lang w:eastAsia="zh-CN"/>
        </w:rPr>
        <w:t>。</w:t>
      </w:r>
      <w:r>
        <w:rPr>
          <w:rFonts w:hint="eastAsia"/>
        </w:rPr>
        <w:t>（密码与学生学习课程所用的密码相同）</w:t>
      </w:r>
    </w:p>
    <w:p>
      <w:pPr>
        <w:bidi w:val="0"/>
        <w:rPr>
          <w:rFonts w:hint="eastAsia"/>
        </w:rPr>
      </w:pPr>
      <w:r>
        <w:rPr>
          <w:sz w:val="24"/>
        </w:rPr>
        <mc:AlternateContent>
          <mc:Choice Requires="wps">
            <w:drawing>
              <wp:anchor distT="0" distB="0" distL="114300" distR="114300" simplePos="0" relativeHeight="251659264" behindDoc="0" locked="0" layoutInCell="1" allowOverlap="1">
                <wp:simplePos x="0" y="0"/>
                <wp:positionH relativeFrom="column">
                  <wp:posOffset>751205</wp:posOffset>
                </wp:positionH>
                <wp:positionV relativeFrom="paragraph">
                  <wp:posOffset>978535</wp:posOffset>
                </wp:positionV>
                <wp:extent cx="1806575" cy="244475"/>
                <wp:effectExtent l="0" t="0" r="9525" b="9525"/>
                <wp:wrapNone/>
                <wp:docPr id="6" name="文本框 6"/>
                <wp:cNvGraphicFramePr/>
                <a:graphic xmlns:a="http://schemas.openxmlformats.org/drawingml/2006/main">
                  <a:graphicData uri="http://schemas.microsoft.com/office/word/2010/wordprocessingShape">
                    <wps:wsp>
                      <wps:cNvSpPr txBox="1"/>
                      <wps:spPr>
                        <a:xfrm>
                          <a:off x="1894205" y="3096895"/>
                          <a:ext cx="1806575" cy="2444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等线"/>
                                <w:sz w:val="16"/>
                                <w:szCs w:val="15"/>
                                <w:lang w:val="en-US" w:eastAsia="zh-CN"/>
                              </w:rPr>
                            </w:pPr>
                            <w:r>
                              <w:rPr>
                                <w:rFonts w:hint="eastAsia"/>
                                <w:sz w:val="16"/>
                                <w:szCs w:val="15"/>
                                <w:lang w:val="en-US" w:eastAsia="zh-CN"/>
                              </w:rPr>
                              <w:t>广东外语外贸大学南国商学院</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9.15pt;margin-top:77.05pt;height:19.25pt;width:142.25pt;z-index:251659264;mso-width-relative:page;mso-height-relative:page;" fillcolor="#FFFFFF [3201]" filled="t" stroked="f" coordsize="21600,21600" o:gfxdata="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kmLpg1gAA&#10;AAsBAAAPAAAAAAAAAAEAIAAAACIAAABkcnMvZG93bnJldi54bWxQSwECFAAUAAAACACHTuJAS4kO&#10;1VkCAACbBAAADgAAAAAAAAABACAAAAAlAQAAZHJzL2Uyb0RvYy54bWxQSwUGAAAAAAYABgBZAQAA&#10;8AUAAAAA&#10;">
                <v:fill on="t" focussize="0,0"/>
                <v:stroke on="f" weight="0.5pt"/>
                <v:imagedata o:title=""/>
                <o:lock v:ext="edit" aspectratio="f"/>
                <v:textbox>
                  <w:txbxContent>
                    <w:p>
                      <w:pPr>
                        <w:rPr>
                          <w:rFonts w:hint="default" w:eastAsia="等线"/>
                          <w:sz w:val="16"/>
                          <w:szCs w:val="15"/>
                          <w:lang w:val="en-US" w:eastAsia="zh-CN"/>
                        </w:rPr>
                      </w:pPr>
                      <w:r>
                        <w:rPr>
                          <w:rFonts w:hint="eastAsia"/>
                          <w:sz w:val="16"/>
                          <w:szCs w:val="15"/>
                          <w:lang w:val="en-US" w:eastAsia="zh-CN"/>
                        </w:rPr>
                        <w:t>广东外语外贸大学南国商学院</w:t>
                      </w:r>
                    </w:p>
                  </w:txbxContent>
                </v:textbox>
              </v:shape>
            </w:pict>
          </mc:Fallback>
        </mc:AlternateContent>
      </w:r>
      <w:r>
        <w:drawing>
          <wp:inline distT="0" distB="0" distL="114300" distR="114300">
            <wp:extent cx="5272405" cy="3354070"/>
            <wp:effectExtent l="9525" t="9525" r="13970"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272405" cy="3354070"/>
                    </a:xfrm>
                    <a:prstGeom prst="rect">
                      <a:avLst/>
                    </a:prstGeom>
                    <a:noFill/>
                    <a:ln>
                      <a:solidFill>
                        <a:schemeClr val="bg1">
                          <a:lumMod val="85000"/>
                        </a:schemeClr>
                      </a:solidFill>
                    </a:ln>
                  </pic:spPr>
                </pic:pic>
              </a:graphicData>
            </a:graphic>
          </wp:inline>
        </w:drawing>
      </w:r>
    </w:p>
    <w:p>
      <w:pPr>
        <w:bidi w:val="0"/>
        <w:rPr>
          <w:rFonts w:hint="eastAsia"/>
          <w:color w:val="FF0000"/>
          <w:lang w:eastAsia="zh-CN"/>
        </w:rPr>
      </w:pPr>
      <w:r>
        <w:rPr>
          <w:rFonts w:hint="eastAsia"/>
          <w:color w:val="FF0000"/>
        </w:rPr>
        <w:t>若账号未绑定手机号会弹出绑定手机号页面，若不绑定手机号可选择跳过</w:t>
      </w:r>
      <w:r>
        <w:rPr>
          <w:rFonts w:hint="eastAsia"/>
          <w:color w:val="FF0000"/>
          <w:lang w:eastAsia="zh-CN"/>
        </w:rPr>
        <w:t>。</w:t>
      </w:r>
    </w:p>
    <w:p>
      <w:pPr>
        <w:bidi w:val="0"/>
        <w:rPr>
          <w:rFonts w:hint="eastAsia"/>
          <w:color w:val="FF0000"/>
        </w:rPr>
      </w:pPr>
      <w:r>
        <w:rPr>
          <w:rFonts w:hint="eastAsia"/>
          <w:color w:val="FF0000"/>
        </w:rPr>
        <w:t>如果忘记密码找老师进行重置</w:t>
      </w:r>
    </w:p>
    <w:p>
      <w:pPr>
        <w:bidi w:val="0"/>
        <w:jc w:val="center"/>
        <w:rPr>
          <w:rFonts w:hint="eastAsia"/>
          <w:lang w:val="en-US" w:eastAsia="zh-CN"/>
        </w:rPr>
      </w:pPr>
      <w:r>
        <w:drawing>
          <wp:inline distT="0" distB="0" distL="114300" distR="114300">
            <wp:extent cx="4521200" cy="2894330"/>
            <wp:effectExtent l="9525" t="9525" r="15875" b="171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4521200" cy="2894330"/>
                    </a:xfrm>
                    <a:prstGeom prst="rect">
                      <a:avLst/>
                    </a:prstGeom>
                    <a:noFill/>
                    <a:ln>
                      <a:solidFill>
                        <a:schemeClr val="bg1">
                          <a:lumMod val="85000"/>
                        </a:schemeClr>
                      </a:solidFill>
                    </a:ln>
                  </pic:spPr>
                </pic:pic>
              </a:graphicData>
            </a:graphic>
          </wp:inline>
        </w:drawing>
      </w:r>
    </w:p>
    <w:p>
      <w:pPr>
        <w:bidi w:val="0"/>
        <w:rPr>
          <w:rFonts w:hint="default"/>
          <w:lang w:val="en-US" w:eastAsia="zh-CN"/>
        </w:rPr>
      </w:pPr>
      <w:r>
        <w:rPr>
          <w:rFonts w:hint="eastAsia"/>
          <w:lang w:val="en-US" w:eastAsia="zh-CN"/>
        </w:rPr>
        <w:t>3.</w:t>
      </w:r>
      <w:r>
        <w:rPr>
          <w:rFonts w:hint="eastAsia"/>
        </w:rPr>
        <w:t>登录后，</w:t>
      </w:r>
      <w:r>
        <w:rPr>
          <w:rFonts w:hint="eastAsia"/>
          <w:lang w:val="en-US" w:eastAsia="zh-CN"/>
        </w:rPr>
        <w:t>选择所要参加的试卷，点击开始考试</w:t>
      </w:r>
    </w:p>
    <w:p>
      <w:pPr>
        <w:bidi w:val="0"/>
      </w:pPr>
      <w:r>
        <w:drawing>
          <wp:inline distT="0" distB="0" distL="114300" distR="114300">
            <wp:extent cx="5271135" cy="1891030"/>
            <wp:effectExtent l="9525" t="9525" r="15240" b="171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5271135" cy="1891030"/>
                    </a:xfrm>
                    <a:prstGeom prst="rect">
                      <a:avLst/>
                    </a:prstGeom>
                    <a:noFill/>
                    <a:ln>
                      <a:solidFill>
                        <a:schemeClr val="bg1">
                          <a:lumMod val="85000"/>
                        </a:schemeClr>
                      </a:solidFill>
                    </a:ln>
                  </pic:spPr>
                </pic:pic>
              </a:graphicData>
            </a:graphic>
          </wp:inline>
        </w:drawing>
      </w:r>
    </w:p>
    <w:p>
      <w:pPr>
        <w:bidi w:val="0"/>
        <w:rPr>
          <w:rFonts w:hint="eastAsia"/>
        </w:rPr>
      </w:pPr>
      <w:r>
        <w:rPr>
          <w:rFonts w:hint="eastAsia"/>
        </w:rPr>
        <w:drawing>
          <wp:inline distT="0" distB="0" distL="114300" distR="114300">
            <wp:extent cx="5267325" cy="2865755"/>
            <wp:effectExtent l="9525" t="9525" r="19050" b="203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5267325" cy="2865755"/>
                    </a:xfrm>
                    <a:prstGeom prst="rect">
                      <a:avLst/>
                    </a:prstGeom>
                    <a:noFill/>
                    <a:ln>
                      <a:solidFill>
                        <a:schemeClr val="bg1">
                          <a:lumMod val="85000"/>
                        </a:schemeClr>
                      </a:solidFill>
                    </a:ln>
                  </pic:spPr>
                </pic:pic>
              </a:graphicData>
            </a:graphic>
          </wp:inline>
        </w:drawing>
      </w:r>
    </w:p>
    <w:p>
      <w:pPr>
        <w:bidi w:val="0"/>
        <w:rPr>
          <w:rFonts w:hint="eastAsia"/>
          <w:lang w:val="en-US" w:eastAsia="zh-CN"/>
        </w:rPr>
      </w:pPr>
    </w:p>
    <w:p>
      <w:pPr>
        <w:bidi w:val="0"/>
        <w:rPr>
          <w:rFonts w:hint="eastAsia"/>
          <w:lang w:val="en-US" w:eastAsia="zh-CN"/>
        </w:rPr>
      </w:pPr>
    </w:p>
    <w:p>
      <w:pPr>
        <w:bidi w:val="0"/>
        <w:rPr>
          <w:rFonts w:hint="eastAsia"/>
        </w:rPr>
      </w:pPr>
      <w:r>
        <w:rPr>
          <w:rFonts w:hint="eastAsia"/>
          <w:lang w:val="en-US" w:eastAsia="zh-CN"/>
        </w:rPr>
        <w:t>4.</w:t>
      </w:r>
      <w:r>
        <w:rPr>
          <w:rFonts w:hint="eastAsia"/>
        </w:rPr>
        <w:t>答题</w:t>
      </w:r>
    </w:p>
    <w:p>
      <w:pPr>
        <w:bidi w:val="0"/>
        <w:rPr>
          <w:rFonts w:hint="eastAsia"/>
        </w:rPr>
      </w:pPr>
      <w:r>
        <w:rPr>
          <w:rFonts w:hint="eastAsia"/>
        </w:rPr>
        <w:t>右上方显示考试限时及倒计时，请在限时之内完成并提交，否则系统将自动提交答卷。</w:t>
      </w:r>
    </w:p>
    <w:p>
      <w:pPr>
        <w:bidi w:val="0"/>
        <w:jc w:val="center"/>
        <w:rPr>
          <w:rFonts w:hint="eastAsia"/>
        </w:rPr>
      </w:pPr>
      <w:bookmarkStart w:id="0" w:name="_GoBack"/>
      <w:r>
        <w:drawing>
          <wp:inline distT="0" distB="0" distL="114300" distR="114300">
            <wp:extent cx="5252085" cy="2689860"/>
            <wp:effectExtent l="9525" t="9525" r="21590" b="18415"/>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10"/>
                    <a:stretch>
                      <a:fillRect/>
                    </a:stretch>
                  </pic:blipFill>
                  <pic:spPr>
                    <a:xfrm>
                      <a:off x="0" y="0"/>
                      <a:ext cx="5252085" cy="2689860"/>
                    </a:xfrm>
                    <a:prstGeom prst="rect">
                      <a:avLst/>
                    </a:prstGeom>
                    <a:noFill/>
                    <a:ln>
                      <a:solidFill>
                        <a:schemeClr val="bg1">
                          <a:lumMod val="85000"/>
                        </a:schemeClr>
                      </a:solidFill>
                    </a:ln>
                  </pic:spPr>
                </pic:pic>
              </a:graphicData>
            </a:graphic>
          </wp:inline>
        </w:drawing>
      </w:r>
      <w:bookmarkEnd w:id="0"/>
    </w:p>
    <w:p>
      <w:pPr>
        <w:bidi w:val="0"/>
        <w:rPr>
          <w:rFonts w:hint="eastAsia"/>
        </w:rPr>
      </w:pPr>
      <w:r>
        <w:rPr>
          <w:rFonts w:hint="eastAsia"/>
        </w:rPr>
        <w:t>点击</w:t>
      </w:r>
      <w:r>
        <w:rPr>
          <w:rFonts w:hint="eastAsia"/>
          <w:lang w:val="en-US" w:eastAsia="zh-CN"/>
        </w:rPr>
        <w:t>整卷浏览</w:t>
      </w:r>
      <w:r>
        <w:rPr>
          <w:rFonts w:hint="eastAsia"/>
        </w:rPr>
        <w:t>，右方会显示答题卡，以颜色显示题目状态</w:t>
      </w:r>
      <w:r>
        <w:rPr>
          <w:rFonts w:hint="eastAsia"/>
          <w:lang w:eastAsia="zh-CN"/>
        </w:rPr>
        <w:t>。</w:t>
      </w:r>
    </w:p>
    <w:p>
      <w:pPr>
        <w:bidi w:val="0"/>
        <w:rPr>
          <w:rFonts w:hint="eastAsia"/>
        </w:rPr>
      </w:pPr>
      <w:r>
        <w:drawing>
          <wp:inline distT="0" distB="0" distL="114300" distR="114300">
            <wp:extent cx="5262880" cy="2487295"/>
            <wp:effectExtent l="9525" t="9525" r="10795" b="1778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1"/>
                    <a:stretch>
                      <a:fillRect/>
                    </a:stretch>
                  </pic:blipFill>
                  <pic:spPr>
                    <a:xfrm>
                      <a:off x="0" y="0"/>
                      <a:ext cx="5262880" cy="2487295"/>
                    </a:xfrm>
                    <a:prstGeom prst="rect">
                      <a:avLst/>
                    </a:prstGeom>
                    <a:noFill/>
                    <a:ln>
                      <a:solidFill>
                        <a:schemeClr val="bg1">
                          <a:lumMod val="85000"/>
                        </a:schemeClr>
                      </a:solidFill>
                    </a:ln>
                  </pic:spPr>
                </pic:pic>
              </a:graphicData>
            </a:graphic>
          </wp:inline>
        </w:drawing>
      </w:r>
    </w:p>
    <w:p>
      <w:pPr>
        <w:bidi w:val="0"/>
        <w:rPr>
          <w:rFonts w:hint="eastAsia"/>
          <w:lang w:val="en-US" w:eastAsia="zh-CN"/>
        </w:rPr>
      </w:pPr>
      <w:r>
        <w:drawing>
          <wp:inline distT="0" distB="0" distL="114300" distR="114300">
            <wp:extent cx="5274310" cy="2357120"/>
            <wp:effectExtent l="9525" t="9525" r="12065" b="20955"/>
            <wp:docPr id="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pic:cNvPicPr>
                      <a:picLocks noChangeAspect="1"/>
                    </pic:cNvPicPr>
                  </pic:nvPicPr>
                  <pic:blipFill>
                    <a:blip r:embed="rId12"/>
                    <a:stretch>
                      <a:fillRect/>
                    </a:stretch>
                  </pic:blipFill>
                  <pic:spPr>
                    <a:xfrm>
                      <a:off x="0" y="0"/>
                      <a:ext cx="5274310" cy="2357120"/>
                    </a:xfrm>
                    <a:prstGeom prst="rect">
                      <a:avLst/>
                    </a:prstGeom>
                    <a:noFill/>
                    <a:ln>
                      <a:solidFill>
                        <a:schemeClr val="bg1">
                          <a:lumMod val="85000"/>
                        </a:schemeClr>
                      </a:solidFill>
                    </a:ln>
                  </pic:spPr>
                </pic:pic>
              </a:graphicData>
            </a:graphic>
          </wp:inline>
        </w:drawing>
      </w:r>
      <w:r>
        <w:rPr>
          <w:rFonts w:hint="eastAsia"/>
          <w:lang w:val="en-US" w:eastAsia="zh-CN"/>
        </w:rPr>
        <w:t>5.切换输入法</w:t>
      </w:r>
    </w:p>
    <w:p>
      <w:pPr>
        <w:numPr>
          <w:ilvl w:val="0"/>
          <w:numId w:val="0"/>
        </w:numPr>
        <w:bidi w:val="0"/>
        <w:rPr>
          <w:rFonts w:hint="eastAsia"/>
          <w:lang w:val="en-US" w:eastAsia="zh-CN"/>
        </w:rPr>
      </w:pPr>
      <w:r>
        <w:rPr>
          <w:rFonts w:hint="eastAsia"/>
          <w:lang w:val="en-US" w:eastAsia="zh-CN"/>
        </w:rPr>
        <w:t>学生填空题答题时可切换输入法，因作了限制，所以需要切换到微软输入法学生才能打字。</w:t>
      </w:r>
    </w:p>
    <w:p>
      <w:pPr>
        <w:numPr>
          <w:ilvl w:val="0"/>
          <w:numId w:val="0"/>
        </w:numPr>
        <w:bidi w:val="0"/>
        <w:rPr>
          <w:rFonts w:hint="default"/>
          <w:lang w:val="en-US" w:eastAsia="zh-CN"/>
        </w:rPr>
      </w:pPr>
      <w:r>
        <w:drawing>
          <wp:inline distT="0" distB="0" distL="114300" distR="114300">
            <wp:extent cx="5063490" cy="2262505"/>
            <wp:effectExtent l="0" t="0" r="3810" b="1079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3"/>
                    <a:stretch>
                      <a:fillRect/>
                    </a:stretch>
                  </pic:blipFill>
                  <pic:spPr>
                    <a:xfrm>
                      <a:off x="0" y="0"/>
                      <a:ext cx="5063490" cy="2262505"/>
                    </a:xfrm>
                    <a:prstGeom prst="rect">
                      <a:avLst/>
                    </a:prstGeom>
                    <a:noFill/>
                    <a:ln>
                      <a:noFill/>
                    </a:ln>
                  </pic:spPr>
                </pic:pic>
              </a:graphicData>
            </a:graphic>
          </wp:inline>
        </w:drawing>
      </w:r>
    </w:p>
    <w:p>
      <w:pPr>
        <w:bidi w:val="0"/>
        <w:rPr>
          <w:rFonts w:hint="eastAsia"/>
        </w:rPr>
      </w:pPr>
      <w:r>
        <w:rPr>
          <w:rFonts w:hint="eastAsia"/>
          <w:lang w:val="en-US" w:eastAsia="zh-CN"/>
        </w:rPr>
        <w:t>6.</w:t>
      </w:r>
      <w:r>
        <w:rPr>
          <w:rFonts w:hint="eastAsia"/>
        </w:rPr>
        <w:t>提交试卷</w:t>
      </w:r>
    </w:p>
    <w:p>
      <w:pPr>
        <w:bidi w:val="0"/>
        <w:rPr>
          <w:rFonts w:hint="eastAsia"/>
        </w:rPr>
      </w:pPr>
      <w:r>
        <w:rPr>
          <w:rFonts w:hint="eastAsia"/>
        </w:rPr>
        <w:t>学生完成答题后，点击右上角预览进入预览页面点击右上角【交卷】即可。交卷以后可以根据老师针对考试的设置进行显示是否可以支持查看自己的得分。</w:t>
      </w:r>
    </w:p>
    <w:p>
      <w:pPr>
        <w:bidi w:val="0"/>
        <w:rPr>
          <w:rFonts w:hint="eastAsia" w:eastAsia="等线"/>
          <w:lang w:eastAsia="zh-CN"/>
        </w:rPr>
      </w:pPr>
      <w:r>
        <w:rPr>
          <w:rFonts w:hint="eastAsia"/>
          <w:lang w:val="en-US" w:eastAsia="zh-Hans"/>
        </w:rPr>
        <w:t>交卷后返回列表页</w:t>
      </w:r>
      <w:r>
        <w:rPr>
          <w:rFonts w:hint="eastAsia"/>
        </w:rPr>
        <w:t>退出登录后点击右上角关闭退出程序</w:t>
      </w:r>
      <w:r>
        <w:rPr>
          <w:rFonts w:hint="eastAsia"/>
          <w:lang w:eastAsia="zh-CN"/>
        </w:rPr>
        <w:t>。</w:t>
      </w:r>
    </w:p>
    <w:p>
      <w:pPr>
        <w:bidi w:val="0"/>
        <w:rPr>
          <w:rFonts w:hint="eastAsia"/>
        </w:rPr>
      </w:pPr>
      <w:r>
        <w:rPr>
          <w:rFonts w:hint="eastAsia" w:ascii="微软雅黑" w:hAnsi="微软雅黑" w:eastAsia="微软雅黑" w:cs="微软雅黑"/>
        </w:rPr>
        <w:drawing>
          <wp:inline distT="0" distB="0" distL="114300" distR="114300">
            <wp:extent cx="5273675" cy="2259330"/>
            <wp:effectExtent l="0" t="0" r="9525" b="1270"/>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4"/>
                    <a:stretch>
                      <a:fillRect/>
                    </a:stretch>
                  </pic:blipFill>
                  <pic:spPr>
                    <a:xfrm>
                      <a:off x="0" y="0"/>
                      <a:ext cx="5273675" cy="2259330"/>
                    </a:xfrm>
                    <a:prstGeom prst="rect">
                      <a:avLst/>
                    </a:prstGeom>
                    <a:noFill/>
                    <a:ln w="9525">
                      <a:noFill/>
                    </a:ln>
                  </pic:spPr>
                </pic:pic>
              </a:graphicData>
            </a:graphic>
          </wp:inline>
        </w:drawing>
      </w:r>
    </w:p>
    <w:p>
      <w:pPr>
        <w:bidi w:val="0"/>
        <w:rPr>
          <w:rFonts w:hint="eastAsia"/>
          <w:color w:val="FF0000"/>
        </w:rPr>
      </w:pPr>
      <w:r>
        <w:rPr>
          <w:rFonts w:hint="eastAsia"/>
          <w:color w:val="FF0000"/>
        </w:rPr>
        <w:t>说明：断网状态下或者机器</w:t>
      </w:r>
      <w:r>
        <w:rPr>
          <w:rFonts w:hint="eastAsia"/>
          <w:color w:val="FF0000"/>
          <w:lang w:val="en-US" w:eastAsia="zh-CN"/>
        </w:rPr>
        <w:t>在</w:t>
      </w:r>
      <w:r>
        <w:rPr>
          <w:rFonts w:hint="eastAsia"/>
          <w:color w:val="FF0000"/>
        </w:rPr>
        <w:t>答题过程中出现问题，试卷不会提交但后台会继续计时，学生的答题记录会保留服务器上</w:t>
      </w:r>
      <w:r>
        <w:rPr>
          <w:rFonts w:hint="eastAsia"/>
          <w:color w:val="FF0000"/>
          <w:lang w:eastAsia="zh-CN"/>
        </w:rPr>
        <w:t>。</w:t>
      </w:r>
      <w:r>
        <w:rPr>
          <w:rFonts w:hint="eastAsia"/>
          <w:color w:val="FF0000"/>
        </w:rPr>
        <w:t>如换机器登录原账号进行答题，会保留</w:t>
      </w:r>
      <w:r>
        <w:rPr>
          <w:rFonts w:hint="eastAsia"/>
          <w:color w:val="FF0000"/>
          <w:lang w:val="en-US" w:eastAsia="zh-CN"/>
        </w:rPr>
        <w:t>原有</w:t>
      </w:r>
      <w:r>
        <w:rPr>
          <w:rFonts w:hint="eastAsia"/>
          <w:color w:val="FF0000"/>
        </w:rPr>
        <w:t>答题记录，接着上次的未答完的继续答题。</w:t>
      </w:r>
    </w:p>
    <w:p>
      <w:pPr>
        <w:bidi w:val="0"/>
        <w:rPr>
          <w:rFonts w:hint="eastAsia"/>
          <w:b/>
          <w:bCs/>
          <w:color w:val="auto"/>
        </w:rPr>
      </w:pPr>
      <w:r>
        <w:rPr>
          <w:rFonts w:hint="eastAsia"/>
          <w:color w:val="auto"/>
        </w:rPr>
        <w:t>若有其他问题请联系监考老师记录下学号、姓名、手机号码及具体问题信息。</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6229CAF"/>
    <w:multiLevelType w:val="singleLevel"/>
    <w:tmpl w:val="B6229CAF"/>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4MmQ5YWY2NGUyZmFjN2Y5YjJhOWUzMDY0OTJhMTAifQ=="/>
  </w:docVars>
  <w:rsids>
    <w:rsidRoot w:val="61BA5607"/>
    <w:rsid w:val="00283A98"/>
    <w:rsid w:val="00310051"/>
    <w:rsid w:val="00406C7C"/>
    <w:rsid w:val="00FA3995"/>
    <w:rsid w:val="116A264E"/>
    <w:rsid w:val="13522E4B"/>
    <w:rsid w:val="61BA5607"/>
    <w:rsid w:val="68BB4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等线" w:asciiTheme="minorHAnsi" w:hAnsiTheme="minorHAnsi" w:cstheme="minorBidi"/>
      <w:kern w:val="2"/>
      <w:sz w:val="24"/>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uiPriority w:val="0"/>
    <w:pPr>
      <w:tabs>
        <w:tab w:val="center" w:pos="4153"/>
        <w:tab w:val="right" w:pos="8306"/>
      </w:tabs>
      <w:snapToGrid w:val="0"/>
      <w:jc w:val="left"/>
    </w:pPr>
    <w:rPr>
      <w:sz w:val="18"/>
      <w:szCs w:val="18"/>
    </w:rPr>
  </w:style>
  <w:style w:type="paragraph" w:styleId="3">
    <w:name w:val="header"/>
    <w:basedOn w:val="1"/>
    <w:link w:val="6"/>
    <w:uiPriority w:val="0"/>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0"/>
    <w:rPr>
      <w:rFonts w:eastAsia="等线"/>
      <w:kern w:val="2"/>
      <w:sz w:val="18"/>
      <w:szCs w:val="18"/>
    </w:rPr>
  </w:style>
  <w:style w:type="character" w:customStyle="1" w:styleId="7">
    <w:name w:val="页脚 字符"/>
    <w:basedOn w:val="5"/>
    <w:link w:val="2"/>
    <w:uiPriority w:val="0"/>
    <w:rPr>
      <w:rFonts w:eastAsia="等线"/>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Pages>
  <Words>301</Words>
  <Characters>305</Characters>
  <Lines>2</Lines>
  <Paragraphs>1</Paragraphs>
  <TotalTime>2</TotalTime>
  <ScaleCrop>false</ScaleCrop>
  <LinksUpToDate>false</LinksUpToDate>
  <CharactersWithSpaces>306</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2021-11-15T08:37:00Z</dcterms:created>
  <dc:creator>陈陈陈</dc:creator>
  <cp:lastModifiedBy>陈陈陈</cp:lastModifiedBy>
  <dcterms:modified xsi:type="dcterms:W3CDTF">2022-11-24T03:28:11Z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DEA60EA67AA14AA9BB249015C721CAA7</vt:lpwstr>
  </property>
</Properties>
</file>