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D6175">
      <w:pPr>
        <w:spacing w:before="175" w:line="221" w:lineRule="auto"/>
        <w:jc w:val="center"/>
        <w:rPr>
          <w:rFonts w:hint="eastAsia" w:ascii="宋体" w:hAnsi="宋体" w:eastAsia="宋体"/>
          <w:b/>
          <w:bCs/>
          <w:sz w:val="36"/>
          <w:szCs w:val="32"/>
        </w:rPr>
      </w:pPr>
      <w:r>
        <w:rPr>
          <w:rFonts w:hint="eastAsia" w:ascii="宋体" w:hAnsi="宋体" w:eastAsia="宋体"/>
          <w:b/>
          <w:bCs/>
          <w:sz w:val="36"/>
          <w:szCs w:val="32"/>
        </w:rPr>
        <w:t>关于</w:t>
      </w:r>
      <w:r>
        <w:rPr>
          <w:rFonts w:hint="eastAsia" w:ascii="宋体" w:hAnsi="宋体" w:eastAsia="宋体"/>
          <w:b/>
          <w:bCs/>
          <w:sz w:val="36"/>
          <w:szCs w:val="32"/>
          <w:lang w:val="en-US" w:eastAsia="zh-CN"/>
        </w:rPr>
        <w:t>开展2025年度数字化美育资源和智能化美育应用案例征集工作的通知</w:t>
      </w:r>
    </w:p>
    <w:p w14:paraId="38FB5E82">
      <w:pPr>
        <w:spacing w:line="360" w:lineRule="auto"/>
        <w:rPr>
          <w:rFonts w:ascii="宋体" w:hAnsi="宋体" w:eastAsia="宋体"/>
          <w:sz w:val="24"/>
          <w:szCs w:val="24"/>
        </w:rPr>
      </w:pPr>
      <w:r>
        <w:rPr>
          <w:rFonts w:hint="eastAsia" w:ascii="宋体" w:hAnsi="宋体" w:eastAsia="宋体"/>
          <w:sz w:val="24"/>
          <w:szCs w:val="24"/>
        </w:rPr>
        <w:t>各教学单位：</w:t>
      </w:r>
    </w:p>
    <w:p w14:paraId="62099A7D">
      <w:pPr>
        <w:spacing w:line="360" w:lineRule="auto"/>
        <w:ind w:firstLine="480"/>
        <w:rPr>
          <w:rFonts w:ascii="宋体" w:hAnsi="宋体" w:eastAsia="宋体"/>
          <w:sz w:val="24"/>
          <w:szCs w:val="24"/>
        </w:rPr>
      </w:pPr>
      <w:r>
        <w:rPr>
          <w:rFonts w:hint="eastAsia" w:ascii="宋体" w:hAnsi="宋体" w:eastAsia="宋体"/>
          <w:sz w:val="24"/>
          <w:szCs w:val="24"/>
          <w:lang w:val="en-US" w:eastAsia="zh-CN"/>
        </w:rPr>
        <w:t>根据《教育部体育卫生与艺术教育司关于开展2025年度数字化美育资源和智能化美育应用案例征集工作的通知》（教体艺司函〔</w:t>
      </w:r>
      <w:r>
        <w:rPr>
          <w:rFonts w:hint="default" w:ascii="宋体" w:hAnsi="宋体" w:eastAsia="宋体"/>
          <w:sz w:val="24"/>
          <w:szCs w:val="24"/>
          <w:lang w:val="en-US" w:eastAsia="zh-CN"/>
        </w:rPr>
        <w:t>202</w:t>
      </w:r>
      <w:r>
        <w:rPr>
          <w:rFonts w:hint="eastAsia" w:ascii="宋体" w:hAnsi="宋体" w:eastAsia="宋体"/>
          <w:sz w:val="24"/>
          <w:szCs w:val="24"/>
          <w:lang w:val="en-US" w:eastAsia="zh-CN"/>
        </w:rPr>
        <w:t>5〕11号）和省厅文件精神（附件1、2）</w:t>
      </w:r>
      <w:r>
        <w:rPr>
          <w:rFonts w:hint="eastAsia" w:ascii="宋体" w:hAnsi="宋体" w:eastAsia="宋体"/>
          <w:sz w:val="24"/>
          <w:szCs w:val="24"/>
        </w:rPr>
        <w:t>，</w:t>
      </w:r>
      <w:r>
        <w:rPr>
          <w:rFonts w:hint="eastAsia" w:ascii="宋体" w:hAnsi="宋体" w:eastAsia="宋体"/>
          <w:sz w:val="24"/>
          <w:szCs w:val="24"/>
          <w:lang w:val="en-US" w:eastAsia="zh-CN"/>
        </w:rPr>
        <w:t>学校现组织开展数字化美育资源和智能化美育应用案例征集</w:t>
      </w:r>
      <w:r>
        <w:rPr>
          <w:rFonts w:hint="eastAsia" w:ascii="宋体" w:hAnsi="宋体" w:eastAsia="宋体"/>
          <w:sz w:val="24"/>
          <w:szCs w:val="24"/>
        </w:rPr>
        <w:t>工作</w:t>
      </w:r>
      <w:r>
        <w:rPr>
          <w:rFonts w:hint="eastAsia" w:ascii="宋体" w:hAnsi="宋体" w:eastAsia="宋体"/>
          <w:sz w:val="24"/>
          <w:szCs w:val="24"/>
          <w:lang w:eastAsia="zh-CN"/>
        </w:rPr>
        <w:t>。</w:t>
      </w:r>
      <w:r>
        <w:rPr>
          <w:rFonts w:hint="eastAsia" w:ascii="宋体" w:hAnsi="宋体" w:eastAsia="宋体"/>
          <w:sz w:val="24"/>
          <w:szCs w:val="24"/>
          <w:lang w:val="en-US" w:eastAsia="zh-CN"/>
        </w:rPr>
        <w:t>现将</w:t>
      </w:r>
      <w:r>
        <w:rPr>
          <w:rFonts w:hint="eastAsia" w:ascii="宋体" w:hAnsi="宋体" w:eastAsia="宋体"/>
          <w:sz w:val="24"/>
          <w:szCs w:val="24"/>
        </w:rPr>
        <w:t>有</w:t>
      </w:r>
      <w:r>
        <w:rPr>
          <w:rFonts w:ascii="宋体" w:hAnsi="宋体" w:eastAsia="宋体"/>
          <w:sz w:val="24"/>
          <w:szCs w:val="24"/>
        </w:rPr>
        <w:t>关事项</w:t>
      </w:r>
      <w:r>
        <w:rPr>
          <w:rFonts w:hint="eastAsia" w:ascii="宋体" w:hAnsi="宋体" w:eastAsia="宋体"/>
          <w:sz w:val="24"/>
          <w:szCs w:val="24"/>
        </w:rPr>
        <w:t>通知</w:t>
      </w:r>
      <w:r>
        <w:rPr>
          <w:rFonts w:ascii="宋体" w:hAnsi="宋体" w:eastAsia="宋体"/>
          <w:sz w:val="24"/>
          <w:szCs w:val="24"/>
        </w:rPr>
        <w:t>如下：</w:t>
      </w:r>
    </w:p>
    <w:p w14:paraId="7D64FBCC">
      <w:pPr>
        <w:numPr>
          <w:ilvl w:val="0"/>
          <w:numId w:val="1"/>
        </w:numPr>
        <w:spacing w:line="360" w:lineRule="auto"/>
        <w:ind w:firstLine="490"/>
        <w:rPr>
          <w:rFonts w:hint="eastAsia" w:ascii="宋体" w:hAnsi="宋体" w:eastAsia="宋体"/>
          <w:b/>
          <w:sz w:val="24"/>
          <w:szCs w:val="24"/>
        </w:rPr>
      </w:pPr>
      <w:r>
        <w:rPr>
          <w:rFonts w:hint="eastAsia" w:ascii="宋体" w:hAnsi="宋体" w:eastAsia="宋体"/>
          <w:b/>
          <w:sz w:val="24"/>
          <w:szCs w:val="24"/>
          <w:lang w:val="en-US" w:eastAsia="zh-CN"/>
        </w:rPr>
        <w:t>征集内容</w:t>
      </w:r>
    </w:p>
    <w:p w14:paraId="4A7F8FE1">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包括数字化美育资源和智能化美育应用案例两类（具体要求见附件1教育部通知）</w:t>
      </w:r>
    </w:p>
    <w:p w14:paraId="1E12349F">
      <w:pPr>
        <w:numPr>
          <w:ilvl w:val="0"/>
          <w:numId w:val="0"/>
        </w:numPr>
        <w:spacing w:line="360" w:lineRule="auto"/>
        <w:ind w:firstLine="482" w:firstLineChars="200"/>
        <w:rPr>
          <w:rFonts w:hint="default" w:ascii="宋体" w:hAnsi="宋体" w:eastAsia="宋体"/>
          <w:b/>
          <w:sz w:val="24"/>
          <w:szCs w:val="24"/>
          <w:lang w:val="en-US" w:eastAsia="zh-CN"/>
        </w:rPr>
      </w:pPr>
      <w:r>
        <w:rPr>
          <w:rFonts w:hint="eastAsia" w:ascii="宋体" w:hAnsi="宋体" w:eastAsia="宋体"/>
          <w:b/>
          <w:bCs/>
          <w:sz w:val="24"/>
          <w:szCs w:val="24"/>
        </w:rPr>
        <w:t>（一）</w:t>
      </w:r>
      <w:r>
        <w:rPr>
          <w:rFonts w:hint="eastAsia" w:ascii="宋体" w:hAnsi="宋体" w:eastAsia="宋体"/>
          <w:b/>
          <w:bCs/>
          <w:sz w:val="24"/>
          <w:szCs w:val="24"/>
          <w:lang w:val="en-US" w:eastAsia="zh-CN"/>
        </w:rPr>
        <w:t>数字化美育资源</w:t>
      </w:r>
    </w:p>
    <w:p w14:paraId="15D61780">
      <w:pPr>
        <w:spacing w:line="360" w:lineRule="auto"/>
        <w:ind w:firstLine="490"/>
        <w:rPr>
          <w:rFonts w:hint="default" w:ascii="宋体" w:hAnsi="宋体" w:eastAsia="宋体"/>
          <w:sz w:val="24"/>
          <w:szCs w:val="24"/>
          <w:lang w:val="en-US" w:eastAsia="zh-CN"/>
        </w:rPr>
      </w:pPr>
      <w:r>
        <w:rPr>
          <w:rFonts w:hint="eastAsia" w:ascii="宋体" w:hAnsi="宋体" w:eastAsia="宋体"/>
          <w:sz w:val="24"/>
          <w:szCs w:val="24"/>
          <w:lang w:val="en-US" w:eastAsia="zh-CN"/>
        </w:rPr>
        <w:t>围绕国家智慧教育平台美育板块，征集艺术技能资源和艺术活动资源。资源要适用于中小学校美育教育教学，可用于教师课堂教学、学生自主学习和学校开展美育活动。注重资源质量，应体现专业性、系统性和示范性。</w:t>
      </w:r>
    </w:p>
    <w:p w14:paraId="14F148BA">
      <w:pPr>
        <w:numPr>
          <w:ilvl w:val="0"/>
          <w:numId w:val="2"/>
        </w:numPr>
        <w:spacing w:line="360" w:lineRule="auto"/>
        <w:ind w:firstLine="49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智能化美育应用案例</w:t>
      </w:r>
    </w:p>
    <w:p w14:paraId="351A67E4">
      <w:pPr>
        <w:numPr>
          <w:ilvl w:val="0"/>
          <w:numId w:val="0"/>
        </w:numPr>
        <w:spacing w:line="36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聚焦人工智能、虚拟仿真、大数据等数字技术在美育教育教学全要素全过程的应用，征集场景应用、教学应用、自学应用和评价管理等应用案例。案例要总结凝练数字技术在美育教育教学的典型应用场景，探索数字技术提升美育育人实效的有效路径，具有一定的实践成效、创新性和推广性。</w:t>
      </w:r>
    </w:p>
    <w:p w14:paraId="6DFCDCAD">
      <w:pPr>
        <w:numPr>
          <w:ilvl w:val="0"/>
          <w:numId w:val="1"/>
        </w:numPr>
        <w:spacing w:line="360" w:lineRule="auto"/>
        <w:ind w:left="0" w:leftChars="0" w:firstLine="490" w:firstLineChars="0"/>
        <w:rPr>
          <w:rFonts w:hint="eastAsia" w:ascii="宋体" w:hAnsi="宋体" w:eastAsia="宋体"/>
          <w:b/>
          <w:bCs/>
          <w:sz w:val="24"/>
          <w:szCs w:val="24"/>
        </w:rPr>
      </w:pPr>
      <w:r>
        <w:rPr>
          <w:rFonts w:hint="eastAsia" w:ascii="宋体" w:hAnsi="宋体" w:eastAsia="宋体"/>
          <w:b/>
          <w:bCs/>
          <w:sz w:val="24"/>
          <w:szCs w:val="24"/>
          <w:lang w:val="en-US" w:eastAsia="zh-CN"/>
        </w:rPr>
        <w:t>征集原则</w:t>
      </w:r>
    </w:p>
    <w:p w14:paraId="0AE5F652">
      <w:pPr>
        <w:numPr>
          <w:ilvl w:val="0"/>
          <w:numId w:val="0"/>
        </w:numPr>
        <w:spacing w:line="360" w:lineRule="auto"/>
        <w:ind w:firstLine="482" w:firstLineChars="200"/>
        <w:rPr>
          <w:rFonts w:hint="default" w:ascii="宋体" w:hAnsi="宋体" w:eastAsia="宋体"/>
          <w:b/>
          <w:bCs/>
          <w:sz w:val="24"/>
          <w:szCs w:val="24"/>
          <w:lang w:val="en-US"/>
        </w:rPr>
      </w:pPr>
      <w:r>
        <w:rPr>
          <w:rFonts w:hint="eastAsia" w:ascii="宋体" w:hAnsi="宋体" w:eastAsia="宋体"/>
          <w:b/>
          <w:bCs/>
          <w:sz w:val="24"/>
          <w:szCs w:val="24"/>
        </w:rPr>
        <w:t>（一）</w:t>
      </w:r>
      <w:r>
        <w:rPr>
          <w:rFonts w:hint="eastAsia" w:ascii="宋体" w:hAnsi="宋体" w:eastAsia="宋体"/>
          <w:b/>
          <w:bCs/>
          <w:sz w:val="24"/>
          <w:szCs w:val="24"/>
          <w:lang w:val="en-US" w:eastAsia="zh-CN"/>
        </w:rPr>
        <w:t>坚持正确的政治方向</w:t>
      </w:r>
    </w:p>
    <w:p w14:paraId="067F75D5">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深入学习贯彻习近平总书记关于教育的重要论述和全国教育大会精神，落实立德树人根本任务，大力发展素质教育，弘扬中华美育精神，鉴定文化自信。</w:t>
      </w:r>
    </w:p>
    <w:p w14:paraId="63F7ADBA">
      <w:pPr>
        <w:numPr>
          <w:ilvl w:val="0"/>
          <w:numId w:val="0"/>
        </w:numPr>
        <w:spacing w:line="360" w:lineRule="auto"/>
        <w:ind w:firstLine="482" w:firstLineChars="200"/>
        <w:rPr>
          <w:rFonts w:hint="default" w:ascii="宋体" w:hAnsi="宋体" w:eastAsia="宋体"/>
          <w:b/>
          <w:bCs/>
          <w:sz w:val="24"/>
          <w:szCs w:val="24"/>
          <w:lang w:val="en-US" w:eastAsia="zh-CN"/>
        </w:rPr>
      </w:pPr>
      <w:r>
        <w:rPr>
          <w:rFonts w:hint="eastAsia" w:ascii="宋体" w:hAnsi="宋体" w:eastAsia="宋体"/>
          <w:b/>
          <w:bCs/>
          <w:sz w:val="24"/>
          <w:szCs w:val="24"/>
        </w:rPr>
        <w:t>（二）</w:t>
      </w:r>
      <w:r>
        <w:rPr>
          <w:rFonts w:hint="eastAsia" w:ascii="宋体" w:hAnsi="宋体" w:eastAsia="宋体"/>
          <w:b/>
          <w:bCs/>
          <w:sz w:val="24"/>
          <w:szCs w:val="24"/>
          <w:lang w:val="en-US" w:eastAsia="zh-CN"/>
        </w:rPr>
        <w:t>突出实践育人的应用导向</w:t>
      </w:r>
    </w:p>
    <w:p w14:paraId="31F6D385">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遵循美育特点，聚焦有效解决教育教学中的重点、难点问题，有针对性地拓展美育资源的广度和审核，帮助学生提升审美能力、创造能力和实践技能。</w:t>
      </w:r>
    </w:p>
    <w:p w14:paraId="04852475">
      <w:pPr>
        <w:numPr>
          <w:ilvl w:val="0"/>
          <w:numId w:val="0"/>
        </w:numPr>
        <w:spacing w:line="360" w:lineRule="auto"/>
        <w:ind w:firstLine="482" w:firstLineChars="200"/>
        <w:rPr>
          <w:rFonts w:hint="default" w:ascii="宋体" w:hAnsi="宋体" w:eastAsia="宋体"/>
          <w:b/>
          <w:bCs/>
          <w:sz w:val="24"/>
          <w:szCs w:val="24"/>
          <w:lang w:val="en-US" w:eastAsia="zh-CN"/>
        </w:rPr>
      </w:pPr>
      <w:r>
        <w:rPr>
          <w:rFonts w:hint="eastAsia" w:ascii="宋体" w:hAnsi="宋体" w:eastAsia="宋体"/>
          <w:b/>
          <w:bCs/>
          <w:sz w:val="24"/>
          <w:szCs w:val="24"/>
        </w:rPr>
        <w:t>（三）</w:t>
      </w:r>
      <w:r>
        <w:rPr>
          <w:rFonts w:hint="eastAsia" w:ascii="宋体" w:hAnsi="宋体" w:eastAsia="宋体"/>
          <w:b/>
          <w:bCs/>
          <w:sz w:val="24"/>
          <w:szCs w:val="24"/>
          <w:lang w:val="en-US" w:eastAsia="zh-CN"/>
        </w:rPr>
        <w:t>注重教学模式创新与数字化赋能</w:t>
      </w:r>
    </w:p>
    <w:p w14:paraId="13FEB082">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创新美育教育方法和组织形式，利用大数据、人工智能、虚拟现实等丰富教学内容，创新教学方式，改进评价过程。</w:t>
      </w:r>
    </w:p>
    <w:p w14:paraId="2EBC0E6F">
      <w:pPr>
        <w:numPr>
          <w:ilvl w:val="0"/>
          <w:numId w:val="1"/>
        </w:numPr>
        <w:spacing w:line="360" w:lineRule="auto"/>
        <w:ind w:left="0" w:leftChars="0" w:firstLine="490" w:firstLineChars="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材料报送</w:t>
      </w:r>
    </w:p>
    <w:p w14:paraId="0858C9C0">
      <w:pPr>
        <w:numPr>
          <w:ilvl w:val="0"/>
          <w:numId w:val="3"/>
        </w:num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报送时间</w:t>
      </w:r>
    </w:p>
    <w:p w14:paraId="2EFB3413">
      <w:pPr>
        <w:numPr>
          <w:ilvl w:val="0"/>
          <w:numId w:val="0"/>
        </w:num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各教学单位请于</w:t>
      </w:r>
      <w:r>
        <w:rPr>
          <w:rFonts w:hint="eastAsia" w:ascii="宋体" w:hAnsi="宋体" w:eastAsia="宋体"/>
          <w:b/>
          <w:bCs/>
          <w:color w:val="auto"/>
          <w:sz w:val="24"/>
          <w:szCs w:val="24"/>
          <w:u w:val="single"/>
          <w:lang w:val="en-US" w:eastAsia="zh-CN"/>
        </w:rPr>
        <w:t>2025年9月4日12:00前</w:t>
      </w:r>
      <w:r>
        <w:rPr>
          <w:rFonts w:hint="eastAsia" w:ascii="宋体" w:hAnsi="宋体" w:eastAsia="宋体"/>
          <w:sz w:val="24"/>
          <w:szCs w:val="24"/>
          <w:lang w:val="en-US" w:eastAsia="zh-CN"/>
        </w:rPr>
        <w:t>完成报送，逾期报送的不予受理。</w:t>
      </w:r>
      <w:r>
        <w:rPr>
          <w:rFonts w:hint="default" w:ascii="宋体" w:hAnsi="宋体" w:eastAsia="宋体"/>
          <w:sz w:val="24"/>
          <w:szCs w:val="24"/>
          <w:lang w:val="en-US" w:eastAsia="zh-CN"/>
        </w:rPr>
        <w:t>不接受个人报送。</w:t>
      </w:r>
    </w:p>
    <w:p w14:paraId="63F645C2">
      <w:pPr>
        <w:numPr>
          <w:ilvl w:val="0"/>
          <w:numId w:val="3"/>
        </w:numPr>
        <w:spacing w:line="360" w:lineRule="auto"/>
        <w:ind w:left="0" w:leftChars="0" w:firstLine="490" w:firstLineChars="0"/>
        <w:rPr>
          <w:rFonts w:hint="eastAsia" w:ascii="宋体" w:hAnsi="宋体" w:eastAsia="宋体"/>
          <w:sz w:val="24"/>
          <w:szCs w:val="24"/>
          <w:lang w:val="en-US" w:eastAsia="zh-CN"/>
        </w:rPr>
      </w:pPr>
      <w:r>
        <w:rPr>
          <w:rFonts w:hint="eastAsia" w:ascii="宋体" w:hAnsi="宋体" w:eastAsia="宋体"/>
          <w:sz w:val="24"/>
          <w:szCs w:val="24"/>
          <w:lang w:val="en-US" w:eastAsia="zh-CN"/>
        </w:rPr>
        <w:t>报送要求</w:t>
      </w:r>
    </w:p>
    <w:p w14:paraId="4ED573E4">
      <w:pPr>
        <w:numPr>
          <w:ilvl w:val="0"/>
          <w:numId w:val="4"/>
        </w:numPr>
        <w:spacing w:line="360" w:lineRule="auto"/>
        <w:ind w:firstLine="720" w:firstLineChars="300"/>
        <w:rPr>
          <w:rFonts w:hint="eastAsia" w:ascii="宋体" w:hAnsi="宋体" w:eastAsia="宋体"/>
          <w:sz w:val="24"/>
          <w:szCs w:val="24"/>
          <w:lang w:val="en-US" w:eastAsia="zh-CN"/>
        </w:rPr>
      </w:pPr>
      <w:r>
        <w:rPr>
          <w:rFonts w:hint="eastAsia" w:ascii="宋体" w:hAnsi="宋体" w:eastAsia="宋体"/>
          <w:sz w:val="24"/>
          <w:szCs w:val="24"/>
          <w:lang w:val="en-US" w:eastAsia="zh-CN"/>
        </w:rPr>
        <w:t>填报《广东省2025年度数字化美育资源和智能化美育应用案例申报表》（附件3）</w:t>
      </w:r>
    </w:p>
    <w:p w14:paraId="2A0C62D4">
      <w:pPr>
        <w:numPr>
          <w:ilvl w:val="0"/>
          <w:numId w:val="4"/>
        </w:numPr>
        <w:spacing w:line="360" w:lineRule="auto"/>
        <w:ind w:firstLine="720" w:firstLineChars="300"/>
        <w:rPr>
          <w:rFonts w:hint="eastAsia" w:ascii="宋体" w:hAnsi="宋体" w:eastAsia="宋体"/>
          <w:sz w:val="24"/>
          <w:szCs w:val="24"/>
          <w:lang w:val="en-US" w:eastAsia="zh-CN"/>
        </w:rPr>
      </w:pPr>
      <w:r>
        <w:rPr>
          <w:rFonts w:hint="eastAsia" w:ascii="宋体" w:hAnsi="宋体" w:eastAsia="宋体"/>
          <w:sz w:val="24"/>
          <w:szCs w:val="24"/>
          <w:lang w:val="en-US" w:eastAsia="zh-CN"/>
        </w:rPr>
        <w:t>按征集内容类型报送相应要求的文字材料和视频等。文字材料请提供PDF和WORD电子版各一份，纸质版需填写单位推荐意见和加盖单位公章；视频要求请详细阅读附件1中的说明。</w:t>
      </w:r>
    </w:p>
    <w:p w14:paraId="4486BDBC">
      <w:pPr>
        <w:numPr>
          <w:ilvl w:val="0"/>
          <w:numId w:val="0"/>
        </w:numPr>
        <w:spacing w:line="360" w:lineRule="auto"/>
        <w:ind w:firstLine="720" w:firstLineChars="300"/>
        <w:rPr>
          <w:rFonts w:hint="eastAsia" w:ascii="宋体" w:hAnsi="宋体" w:eastAsia="宋体"/>
          <w:sz w:val="24"/>
          <w:szCs w:val="24"/>
          <w:lang w:val="en-US" w:eastAsia="zh-CN"/>
        </w:rPr>
      </w:pPr>
      <w:r>
        <w:rPr>
          <w:rFonts w:hint="eastAsia" w:ascii="宋体" w:hAnsi="宋体" w:eastAsia="宋体"/>
          <w:sz w:val="24"/>
          <w:szCs w:val="24"/>
          <w:lang w:val="en-US" w:eastAsia="zh-CN"/>
        </w:rPr>
        <w:t>以上材料请以“教学单位名称+</w:t>
      </w:r>
      <w:r>
        <w:rPr>
          <w:rFonts w:hint="default" w:ascii="宋体" w:hAnsi="宋体" w:eastAsia="宋体"/>
          <w:sz w:val="24"/>
          <w:szCs w:val="24"/>
          <w:lang w:val="en-US" w:eastAsia="zh-CN"/>
        </w:rPr>
        <w:t>美育资源/美育案例</w:t>
      </w:r>
      <w:r>
        <w:rPr>
          <w:rFonts w:hint="eastAsia" w:ascii="宋体" w:hAnsi="宋体" w:eastAsia="宋体"/>
          <w:sz w:val="24"/>
          <w:szCs w:val="24"/>
          <w:lang w:val="en-US" w:eastAsia="zh-CN"/>
        </w:rPr>
        <w:t>”压缩包命名发至邮箱</w:t>
      </w:r>
      <w:r>
        <w:rPr>
          <w:rFonts w:hint="default" w:ascii="宋体" w:hAnsi="宋体" w:eastAsia="宋体"/>
          <w:sz w:val="24"/>
          <w:szCs w:val="24"/>
          <w:lang w:val="en-US" w:eastAsia="zh-CN"/>
        </w:rPr>
        <w:t>gwngjwc5610@163.com</w:t>
      </w:r>
      <w:r>
        <w:rPr>
          <w:rFonts w:hint="eastAsia" w:ascii="宋体" w:hAnsi="宋体" w:eastAsia="宋体"/>
          <w:sz w:val="24"/>
          <w:szCs w:val="24"/>
          <w:lang w:val="en-US" w:eastAsia="zh-CN"/>
        </w:rPr>
        <w:t>，每个案例的申报材料单独建立文件夹，以“内容类型+负责人”命名。</w:t>
      </w:r>
    </w:p>
    <w:p w14:paraId="33E26753">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请各单位高度重视，认真做好推荐资源和案例的审核把关，确保报送资源内容科学准确、规范合法、不得侵犯他人知识产权，不得有商业广告，并授权在中小学智慧教育平台无偿使用。</w:t>
      </w:r>
    </w:p>
    <w:p w14:paraId="7B5A9CFA">
      <w:pPr>
        <w:spacing w:line="360" w:lineRule="auto"/>
        <w:ind w:firstLine="480"/>
        <w:rPr>
          <w:rFonts w:hint="eastAsia" w:ascii="宋体" w:hAnsi="宋体" w:eastAsia="宋体"/>
          <w:sz w:val="24"/>
          <w:szCs w:val="24"/>
          <w:lang w:eastAsia="zh-CN"/>
        </w:rPr>
      </w:pPr>
    </w:p>
    <w:p w14:paraId="14C022B2">
      <w:pPr>
        <w:spacing w:line="360" w:lineRule="auto"/>
        <w:ind w:firstLine="480"/>
        <w:rPr>
          <w:rFonts w:ascii="宋体" w:hAnsi="宋体" w:eastAsia="宋体"/>
          <w:sz w:val="24"/>
          <w:szCs w:val="24"/>
        </w:rPr>
      </w:pPr>
      <w:r>
        <w:rPr>
          <w:rFonts w:ascii="宋体" w:hAnsi="宋体" w:eastAsia="宋体"/>
          <w:sz w:val="24"/>
          <w:szCs w:val="24"/>
        </w:rPr>
        <w:t>本文</w:t>
      </w:r>
      <w:r>
        <w:rPr>
          <w:rFonts w:hint="eastAsia" w:ascii="宋体" w:hAnsi="宋体" w:eastAsia="宋体"/>
          <w:sz w:val="24"/>
          <w:szCs w:val="24"/>
        </w:rPr>
        <w:t>附件</w:t>
      </w:r>
      <w:r>
        <w:rPr>
          <w:rFonts w:ascii="宋体" w:hAnsi="宋体" w:eastAsia="宋体"/>
          <w:sz w:val="24"/>
          <w:szCs w:val="24"/>
        </w:rPr>
        <w:t>不印发，请从教务处</w:t>
      </w:r>
      <w:r>
        <w:rPr>
          <w:rFonts w:hint="eastAsia" w:ascii="宋体" w:hAnsi="宋体" w:eastAsia="宋体"/>
          <w:sz w:val="24"/>
          <w:szCs w:val="24"/>
        </w:rPr>
        <w:t>网站</w:t>
      </w:r>
      <w:r>
        <w:rPr>
          <w:rFonts w:ascii="宋体" w:hAnsi="宋体" w:eastAsia="宋体"/>
          <w:sz w:val="24"/>
          <w:szCs w:val="24"/>
        </w:rPr>
        <w:t xml:space="preserve"> “通知公告”栏查阅、下载。</w:t>
      </w:r>
    </w:p>
    <w:p w14:paraId="1A3545CE">
      <w:pPr>
        <w:spacing w:line="360" w:lineRule="auto"/>
        <w:ind w:firstLine="480"/>
        <w:rPr>
          <w:rFonts w:hint="eastAsia" w:ascii="宋体" w:hAnsi="宋体" w:eastAsia="宋体"/>
          <w:sz w:val="24"/>
          <w:szCs w:val="24"/>
        </w:rPr>
      </w:pPr>
      <w:r>
        <w:rPr>
          <w:rFonts w:hint="eastAsia" w:ascii="宋体" w:hAnsi="宋体" w:eastAsia="宋体"/>
          <w:sz w:val="24"/>
          <w:szCs w:val="24"/>
        </w:rPr>
        <w:t>联系人：李</w:t>
      </w:r>
      <w:r>
        <w:rPr>
          <w:rFonts w:hint="eastAsia" w:ascii="宋体" w:hAnsi="宋体" w:eastAsia="宋体"/>
          <w:sz w:val="24"/>
          <w:szCs w:val="24"/>
          <w:lang w:val="en-US" w:eastAsia="zh-CN"/>
        </w:rPr>
        <w:t>老师</w:t>
      </w:r>
      <w:r>
        <w:rPr>
          <w:rFonts w:hint="eastAsia" w:ascii="宋体" w:hAnsi="宋体" w:eastAsia="宋体"/>
          <w:sz w:val="24"/>
          <w:szCs w:val="24"/>
        </w:rPr>
        <w:t>、</w:t>
      </w:r>
      <w:r>
        <w:rPr>
          <w:rFonts w:hint="eastAsia" w:ascii="宋体" w:hAnsi="宋体" w:eastAsia="宋体"/>
          <w:sz w:val="24"/>
          <w:szCs w:val="24"/>
          <w:lang w:val="en-US" w:eastAsia="zh-CN"/>
        </w:rPr>
        <w:t>郑老师</w:t>
      </w:r>
      <w:r>
        <w:rPr>
          <w:rFonts w:hint="eastAsia" w:ascii="宋体" w:hAnsi="宋体" w:eastAsia="宋体"/>
          <w:sz w:val="24"/>
          <w:szCs w:val="24"/>
          <w:lang w:eastAsia="zh-CN"/>
        </w:rPr>
        <w:t>，</w:t>
      </w:r>
      <w:r>
        <w:rPr>
          <w:rFonts w:hint="eastAsia" w:ascii="宋体" w:hAnsi="宋体" w:eastAsia="宋体"/>
          <w:sz w:val="24"/>
          <w:szCs w:val="24"/>
        </w:rPr>
        <w:t>联系电话：22245610</w:t>
      </w:r>
      <w:bookmarkStart w:id="0" w:name="_GoBack"/>
      <w:bookmarkEnd w:id="0"/>
    </w:p>
    <w:p w14:paraId="4B52BD66">
      <w:pPr>
        <w:spacing w:line="360" w:lineRule="auto"/>
        <w:rPr>
          <w:rFonts w:ascii="宋体" w:hAnsi="宋体" w:eastAsia="宋体"/>
          <w:sz w:val="24"/>
          <w:szCs w:val="24"/>
        </w:rPr>
      </w:pPr>
    </w:p>
    <w:p w14:paraId="7DDAD132">
      <w:pPr>
        <w:spacing w:line="360" w:lineRule="auto"/>
        <w:ind w:firstLine="480" w:firstLineChars="200"/>
        <w:rPr>
          <w:rFonts w:ascii="宋体" w:hAnsi="宋体" w:eastAsia="宋体"/>
          <w:sz w:val="24"/>
          <w:szCs w:val="24"/>
        </w:rPr>
      </w:pPr>
      <w:r>
        <w:rPr>
          <w:rFonts w:hint="eastAsia" w:ascii="宋体" w:hAnsi="宋体" w:eastAsia="宋体"/>
          <w:sz w:val="24"/>
          <w:szCs w:val="24"/>
        </w:rPr>
        <w:t>附件：1.教育部体育卫生与艺术教育司关于开展2025年度数字化美育资源和智能化美育应用案例征集工作的通知</w:t>
      </w:r>
    </w:p>
    <w:p w14:paraId="1F4F2653">
      <w:pPr>
        <w:spacing w:line="360" w:lineRule="auto"/>
        <w:ind w:firstLine="1200" w:firstLineChars="500"/>
        <w:rPr>
          <w:rFonts w:hint="default" w:ascii="宋体" w:hAnsi="宋体" w:eastAsia="宋体"/>
          <w:sz w:val="24"/>
          <w:szCs w:val="24"/>
          <w:lang w:val="en-US" w:eastAsia="zh-CN"/>
        </w:rPr>
      </w:pPr>
      <w:r>
        <w:rPr>
          <w:rFonts w:hint="eastAsia" w:ascii="宋体" w:hAnsi="宋体" w:eastAsia="宋体"/>
          <w:sz w:val="24"/>
          <w:szCs w:val="24"/>
        </w:rPr>
        <w:t>2.广东省教育厅办公室转发教育部体育卫生与艺术教育司关于开展2025年度数字化美育资源和智能化美育应用</w:t>
      </w:r>
      <w:r>
        <w:rPr>
          <w:rFonts w:hint="eastAsia" w:ascii="宋体" w:hAnsi="宋体" w:eastAsia="宋体"/>
          <w:sz w:val="24"/>
          <w:szCs w:val="24"/>
          <w:lang w:val="en-US" w:eastAsia="zh-CN"/>
        </w:rPr>
        <w:t>案例征集工作的通知</w:t>
      </w:r>
    </w:p>
    <w:p w14:paraId="3A194B4B">
      <w:pPr>
        <w:spacing w:line="360" w:lineRule="auto"/>
        <w:ind w:firstLine="1200" w:firstLineChars="500"/>
        <w:rPr>
          <w:rFonts w:ascii="宋体" w:hAnsi="宋体" w:eastAsia="宋体"/>
          <w:sz w:val="24"/>
          <w:szCs w:val="24"/>
        </w:rPr>
      </w:pPr>
      <w:r>
        <w:rPr>
          <w:rFonts w:hint="eastAsia" w:ascii="宋体" w:hAnsi="宋体" w:eastAsia="宋体"/>
          <w:sz w:val="24"/>
          <w:szCs w:val="24"/>
        </w:rPr>
        <w:t>3.广东省2025年度数字化美育资源和智能化美育应用案例申报表</w:t>
      </w:r>
    </w:p>
    <w:p w14:paraId="2A92EC9D">
      <w:pPr>
        <w:spacing w:line="360" w:lineRule="auto"/>
        <w:ind w:firstLine="1200" w:firstLineChars="500"/>
        <w:rPr>
          <w:rFonts w:hint="default" w:ascii="宋体" w:hAnsi="宋体" w:eastAsia="宋体"/>
          <w:sz w:val="24"/>
          <w:szCs w:val="24"/>
          <w:lang w:val="en-US" w:eastAsia="zh-CN"/>
        </w:rPr>
      </w:pPr>
    </w:p>
    <w:p w14:paraId="72CE2ADD">
      <w:pPr>
        <w:spacing w:line="360" w:lineRule="auto"/>
        <w:ind w:firstLine="1200" w:firstLineChars="500"/>
        <w:rPr>
          <w:rFonts w:hint="default" w:ascii="宋体" w:hAnsi="宋体" w:eastAsia="宋体"/>
          <w:sz w:val="24"/>
          <w:szCs w:val="24"/>
          <w:lang w:val="en-US" w:eastAsia="zh-CN"/>
        </w:rPr>
      </w:pPr>
    </w:p>
    <w:p w14:paraId="70EAE414">
      <w:pPr>
        <w:spacing w:line="360" w:lineRule="auto"/>
        <w:ind w:firstLine="6240" w:firstLineChars="2600"/>
        <w:rPr>
          <w:rFonts w:ascii="宋体" w:hAnsi="宋体" w:eastAsia="宋体"/>
          <w:sz w:val="24"/>
          <w:szCs w:val="24"/>
        </w:rPr>
      </w:pPr>
      <w:r>
        <w:rPr>
          <w:rFonts w:ascii="宋体" w:hAnsi="宋体" w:eastAsia="宋体"/>
          <w:sz w:val="24"/>
          <w:szCs w:val="24"/>
        </w:rPr>
        <w:t>教务处</w:t>
      </w:r>
    </w:p>
    <w:p w14:paraId="04E7B45F">
      <w:pPr>
        <w:spacing w:line="360" w:lineRule="auto"/>
        <w:ind w:firstLine="480"/>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20</w:t>
      </w:r>
      <w:r>
        <w:rPr>
          <w:rFonts w:hint="eastAsia" w:ascii="宋体" w:hAnsi="宋体" w:eastAsia="宋体"/>
          <w:sz w:val="24"/>
          <w:szCs w:val="24"/>
          <w:lang w:val="en-US" w:eastAsia="zh-CN"/>
        </w:rPr>
        <w:t>25</w:t>
      </w:r>
      <w:r>
        <w:rPr>
          <w:rFonts w:ascii="宋体" w:hAnsi="宋体" w:eastAsia="宋体"/>
          <w:sz w:val="24"/>
          <w:szCs w:val="24"/>
        </w:rPr>
        <w:t>年</w:t>
      </w:r>
      <w:r>
        <w:rPr>
          <w:rFonts w:hint="eastAsia" w:ascii="宋体" w:hAnsi="宋体" w:eastAsia="宋体"/>
          <w:sz w:val="24"/>
          <w:szCs w:val="24"/>
          <w:lang w:val="en-US" w:eastAsia="zh-CN"/>
        </w:rPr>
        <w:t>8</w:t>
      </w:r>
      <w:r>
        <w:rPr>
          <w:rFonts w:ascii="宋体" w:hAnsi="宋体" w:eastAsia="宋体"/>
          <w:sz w:val="24"/>
          <w:szCs w:val="24"/>
        </w:rPr>
        <w:t>月</w:t>
      </w:r>
      <w:r>
        <w:rPr>
          <w:rFonts w:hint="eastAsia" w:ascii="宋体" w:hAnsi="宋体" w:eastAsia="宋体"/>
          <w:sz w:val="24"/>
          <w:szCs w:val="24"/>
          <w:lang w:val="en-US" w:eastAsia="zh-CN"/>
        </w:rPr>
        <w:t>29</w:t>
      </w:r>
      <w:r>
        <w:rPr>
          <w:rFonts w:ascii="宋体" w:hAnsi="宋体" w:eastAsia="宋体"/>
          <w:sz w:val="24"/>
          <w:szCs w:val="24"/>
        </w:rPr>
        <w:t>日</w:t>
      </w:r>
    </w:p>
    <w:sectPr>
      <w:footerReference r:id="rId3" w:type="default"/>
      <w:pgSz w:w="11906" w:h="16838"/>
      <w:pgMar w:top="1240" w:right="1800" w:bottom="6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514CD">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974CD6">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57974CD6">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21BF1"/>
    <w:multiLevelType w:val="singleLevel"/>
    <w:tmpl w:val="98821BF1"/>
    <w:lvl w:ilvl="0" w:tentative="0">
      <w:start w:val="1"/>
      <w:numFmt w:val="decimal"/>
      <w:lvlText w:val="%1."/>
      <w:lvlJc w:val="left"/>
      <w:pPr>
        <w:tabs>
          <w:tab w:val="left" w:pos="312"/>
        </w:tabs>
      </w:pPr>
    </w:lvl>
  </w:abstractNum>
  <w:abstractNum w:abstractNumId="1">
    <w:nsid w:val="D44FE36C"/>
    <w:multiLevelType w:val="singleLevel"/>
    <w:tmpl w:val="D44FE36C"/>
    <w:lvl w:ilvl="0" w:tentative="0">
      <w:start w:val="1"/>
      <w:numFmt w:val="chineseCounting"/>
      <w:suff w:val="nothing"/>
      <w:lvlText w:val="%1、"/>
      <w:lvlJc w:val="left"/>
      <w:rPr>
        <w:rFonts w:hint="eastAsia"/>
      </w:rPr>
    </w:lvl>
  </w:abstractNum>
  <w:abstractNum w:abstractNumId="2">
    <w:nsid w:val="24C75A47"/>
    <w:multiLevelType w:val="singleLevel"/>
    <w:tmpl w:val="24C75A47"/>
    <w:lvl w:ilvl="0" w:tentative="0">
      <w:start w:val="1"/>
      <w:numFmt w:val="chineseCounting"/>
      <w:suff w:val="nothing"/>
      <w:lvlText w:val="（%1）"/>
      <w:lvlJc w:val="left"/>
      <w:rPr>
        <w:rFonts w:hint="eastAsia"/>
      </w:rPr>
    </w:lvl>
  </w:abstractNum>
  <w:abstractNum w:abstractNumId="3">
    <w:nsid w:val="259214AF"/>
    <w:multiLevelType w:val="singleLevel"/>
    <w:tmpl w:val="259214AF"/>
    <w:lvl w:ilvl="0" w:tentative="0">
      <w:start w:val="2"/>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OWIzNWRmYzU4ZmNmYmZhYzcxNjUxYTY0N2UxYmMifQ=="/>
  </w:docVars>
  <w:rsids>
    <w:rsidRoot w:val="00DE6096"/>
    <w:rsid w:val="00025AF8"/>
    <w:rsid w:val="00080649"/>
    <w:rsid w:val="0009237E"/>
    <w:rsid w:val="000A1D6E"/>
    <w:rsid w:val="000E1097"/>
    <w:rsid w:val="000E5578"/>
    <w:rsid w:val="00114A79"/>
    <w:rsid w:val="00120353"/>
    <w:rsid w:val="00124C84"/>
    <w:rsid w:val="00131412"/>
    <w:rsid w:val="00174993"/>
    <w:rsid w:val="001869FD"/>
    <w:rsid w:val="0019199C"/>
    <w:rsid w:val="001C672B"/>
    <w:rsid w:val="001C7D61"/>
    <w:rsid w:val="001E2E4F"/>
    <w:rsid w:val="001F17C6"/>
    <w:rsid w:val="001F3CBF"/>
    <w:rsid w:val="001F6E36"/>
    <w:rsid w:val="00207B70"/>
    <w:rsid w:val="0021266A"/>
    <w:rsid w:val="0023170F"/>
    <w:rsid w:val="00265627"/>
    <w:rsid w:val="0027452D"/>
    <w:rsid w:val="002922CA"/>
    <w:rsid w:val="002C1610"/>
    <w:rsid w:val="002E1BDE"/>
    <w:rsid w:val="002F2634"/>
    <w:rsid w:val="003079B7"/>
    <w:rsid w:val="003250E8"/>
    <w:rsid w:val="00325630"/>
    <w:rsid w:val="00354080"/>
    <w:rsid w:val="00360893"/>
    <w:rsid w:val="0036296D"/>
    <w:rsid w:val="00384847"/>
    <w:rsid w:val="003F0091"/>
    <w:rsid w:val="003F7BC1"/>
    <w:rsid w:val="00422D53"/>
    <w:rsid w:val="00434793"/>
    <w:rsid w:val="0043600B"/>
    <w:rsid w:val="00436BBE"/>
    <w:rsid w:val="00460185"/>
    <w:rsid w:val="004B501A"/>
    <w:rsid w:val="004D6E78"/>
    <w:rsid w:val="004E5B32"/>
    <w:rsid w:val="004E5FFE"/>
    <w:rsid w:val="00520716"/>
    <w:rsid w:val="00544672"/>
    <w:rsid w:val="00575F84"/>
    <w:rsid w:val="005802C5"/>
    <w:rsid w:val="005838B5"/>
    <w:rsid w:val="00585AE1"/>
    <w:rsid w:val="005923C3"/>
    <w:rsid w:val="005977B7"/>
    <w:rsid w:val="005A760B"/>
    <w:rsid w:val="005C7721"/>
    <w:rsid w:val="0060263A"/>
    <w:rsid w:val="006036AD"/>
    <w:rsid w:val="00606D43"/>
    <w:rsid w:val="00634E62"/>
    <w:rsid w:val="00644B07"/>
    <w:rsid w:val="006463BB"/>
    <w:rsid w:val="006475A7"/>
    <w:rsid w:val="00651D84"/>
    <w:rsid w:val="00660B86"/>
    <w:rsid w:val="006714F2"/>
    <w:rsid w:val="00681BD5"/>
    <w:rsid w:val="00685389"/>
    <w:rsid w:val="006D466A"/>
    <w:rsid w:val="006F5AF2"/>
    <w:rsid w:val="007014EE"/>
    <w:rsid w:val="007219F2"/>
    <w:rsid w:val="00721E4B"/>
    <w:rsid w:val="00734B66"/>
    <w:rsid w:val="00750A50"/>
    <w:rsid w:val="007832EF"/>
    <w:rsid w:val="007A02B0"/>
    <w:rsid w:val="007C7479"/>
    <w:rsid w:val="00811E96"/>
    <w:rsid w:val="008251F1"/>
    <w:rsid w:val="008431FA"/>
    <w:rsid w:val="00845933"/>
    <w:rsid w:val="0086353B"/>
    <w:rsid w:val="00876B4B"/>
    <w:rsid w:val="008814E6"/>
    <w:rsid w:val="00881607"/>
    <w:rsid w:val="008840E6"/>
    <w:rsid w:val="008A398C"/>
    <w:rsid w:val="008B0765"/>
    <w:rsid w:val="008B15B2"/>
    <w:rsid w:val="008E15C3"/>
    <w:rsid w:val="008F0DF0"/>
    <w:rsid w:val="008F67FB"/>
    <w:rsid w:val="009070A1"/>
    <w:rsid w:val="00915628"/>
    <w:rsid w:val="00933CE8"/>
    <w:rsid w:val="00934927"/>
    <w:rsid w:val="009A204F"/>
    <w:rsid w:val="009B1887"/>
    <w:rsid w:val="009C2143"/>
    <w:rsid w:val="009D07EB"/>
    <w:rsid w:val="009D778C"/>
    <w:rsid w:val="009E0C2A"/>
    <w:rsid w:val="00A02966"/>
    <w:rsid w:val="00A3198F"/>
    <w:rsid w:val="00A47251"/>
    <w:rsid w:val="00A579C5"/>
    <w:rsid w:val="00A80ED4"/>
    <w:rsid w:val="00A91465"/>
    <w:rsid w:val="00AC0339"/>
    <w:rsid w:val="00AD49B5"/>
    <w:rsid w:val="00AD6961"/>
    <w:rsid w:val="00AE04AE"/>
    <w:rsid w:val="00AE10BA"/>
    <w:rsid w:val="00B0155C"/>
    <w:rsid w:val="00B106E8"/>
    <w:rsid w:val="00B423B6"/>
    <w:rsid w:val="00B636CE"/>
    <w:rsid w:val="00B71D02"/>
    <w:rsid w:val="00BD47A4"/>
    <w:rsid w:val="00BE1F83"/>
    <w:rsid w:val="00BE41C0"/>
    <w:rsid w:val="00C134D0"/>
    <w:rsid w:val="00C17413"/>
    <w:rsid w:val="00C23086"/>
    <w:rsid w:val="00C312C8"/>
    <w:rsid w:val="00C46D85"/>
    <w:rsid w:val="00C73C70"/>
    <w:rsid w:val="00C83379"/>
    <w:rsid w:val="00C9119A"/>
    <w:rsid w:val="00CA429F"/>
    <w:rsid w:val="00CD3B2D"/>
    <w:rsid w:val="00D038CF"/>
    <w:rsid w:val="00D06D05"/>
    <w:rsid w:val="00D170F4"/>
    <w:rsid w:val="00D431C4"/>
    <w:rsid w:val="00D9545D"/>
    <w:rsid w:val="00DA632F"/>
    <w:rsid w:val="00DD2603"/>
    <w:rsid w:val="00DE6096"/>
    <w:rsid w:val="00DF36B8"/>
    <w:rsid w:val="00E22080"/>
    <w:rsid w:val="00E42630"/>
    <w:rsid w:val="00E75193"/>
    <w:rsid w:val="00E92820"/>
    <w:rsid w:val="00E93871"/>
    <w:rsid w:val="00EB6FCF"/>
    <w:rsid w:val="00EE423D"/>
    <w:rsid w:val="00EE5791"/>
    <w:rsid w:val="00EE6F46"/>
    <w:rsid w:val="00F16D56"/>
    <w:rsid w:val="00F3610D"/>
    <w:rsid w:val="00F442C9"/>
    <w:rsid w:val="00F4434F"/>
    <w:rsid w:val="00F55022"/>
    <w:rsid w:val="00FD67BE"/>
    <w:rsid w:val="055A343B"/>
    <w:rsid w:val="05961629"/>
    <w:rsid w:val="06146626"/>
    <w:rsid w:val="06813A36"/>
    <w:rsid w:val="0A0356BF"/>
    <w:rsid w:val="0CA93750"/>
    <w:rsid w:val="101B75F2"/>
    <w:rsid w:val="10966A3E"/>
    <w:rsid w:val="1334593B"/>
    <w:rsid w:val="16575FE7"/>
    <w:rsid w:val="16730284"/>
    <w:rsid w:val="197E0A91"/>
    <w:rsid w:val="1AEF3043"/>
    <w:rsid w:val="1F4F6BFF"/>
    <w:rsid w:val="1FA97BE3"/>
    <w:rsid w:val="1FE93B0C"/>
    <w:rsid w:val="233F65FE"/>
    <w:rsid w:val="244A1D5C"/>
    <w:rsid w:val="2517153D"/>
    <w:rsid w:val="25693083"/>
    <w:rsid w:val="26025181"/>
    <w:rsid w:val="26AB224D"/>
    <w:rsid w:val="294D1E83"/>
    <w:rsid w:val="2A04568F"/>
    <w:rsid w:val="2AA933D1"/>
    <w:rsid w:val="2E22548B"/>
    <w:rsid w:val="2F18430F"/>
    <w:rsid w:val="31C455A9"/>
    <w:rsid w:val="32F12D59"/>
    <w:rsid w:val="38526580"/>
    <w:rsid w:val="3A325BDD"/>
    <w:rsid w:val="3BD46513"/>
    <w:rsid w:val="3F2D2C1D"/>
    <w:rsid w:val="3F65678B"/>
    <w:rsid w:val="4058415F"/>
    <w:rsid w:val="41A817D4"/>
    <w:rsid w:val="44396E20"/>
    <w:rsid w:val="483C30A4"/>
    <w:rsid w:val="4A3678CE"/>
    <w:rsid w:val="4C8921A5"/>
    <w:rsid w:val="4CC80852"/>
    <w:rsid w:val="4F730F7C"/>
    <w:rsid w:val="50C860E5"/>
    <w:rsid w:val="5252330C"/>
    <w:rsid w:val="54F57D82"/>
    <w:rsid w:val="56923EC4"/>
    <w:rsid w:val="5887293E"/>
    <w:rsid w:val="588F50F2"/>
    <w:rsid w:val="5A421A14"/>
    <w:rsid w:val="5A5D7424"/>
    <w:rsid w:val="5C5624F2"/>
    <w:rsid w:val="5C83530F"/>
    <w:rsid w:val="5E89148E"/>
    <w:rsid w:val="5EE817C8"/>
    <w:rsid w:val="600E1625"/>
    <w:rsid w:val="61B03C56"/>
    <w:rsid w:val="649D04BE"/>
    <w:rsid w:val="64FE79B4"/>
    <w:rsid w:val="66A863D8"/>
    <w:rsid w:val="6AEC6A2F"/>
    <w:rsid w:val="702644AE"/>
    <w:rsid w:val="71B132B0"/>
    <w:rsid w:val="72BF37AA"/>
    <w:rsid w:val="74001E17"/>
    <w:rsid w:val="76C75CF9"/>
    <w:rsid w:val="76E2026F"/>
    <w:rsid w:val="7E5D2E08"/>
    <w:rsid w:val="7FF4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9"/>
      <w:szCs w:val="29"/>
      <w:lang w:val="en-US" w:eastAsia="en-US" w:bidi="ar-SA"/>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spacing w:beforeAutospacing="1" w:afterAutospacing="1"/>
      <w:jc w:val="left"/>
    </w:pPr>
    <w:rPr>
      <w:rFonts w:ascii="Calibri" w:hAnsi="Calibri" w:eastAsia="宋体" w:cs="Times New Roman"/>
      <w:kern w:val="0"/>
      <w:sz w:val="24"/>
      <w:szCs w:val="24"/>
    </w:rPr>
  </w:style>
  <w:style w:type="character" w:styleId="8">
    <w:name w:val="FollowedHyperlink"/>
    <w:autoRedefine/>
    <w:unhideWhenUsed/>
    <w:qFormat/>
    <w:uiPriority w:val="99"/>
    <w:rPr>
      <w:color w:val="800080"/>
      <w:u w:val="single"/>
    </w:rPr>
  </w:style>
  <w:style w:type="character" w:styleId="9">
    <w:name w:val="Hyperlink"/>
    <w:autoRedefine/>
    <w:qFormat/>
    <w:uiPriority w:val="0"/>
    <w:rPr>
      <w:color w:val="000000"/>
      <w:u w:val="none"/>
    </w:rPr>
  </w:style>
  <w:style w:type="character" w:customStyle="1" w:styleId="10">
    <w:name w:val="页眉 字符"/>
    <w:basedOn w:val="7"/>
    <w:link w:val="4"/>
    <w:autoRedefine/>
    <w:qFormat/>
    <w:uiPriority w:val="99"/>
    <w:rPr>
      <w:sz w:val="18"/>
      <w:szCs w:val="18"/>
    </w:rPr>
  </w:style>
  <w:style w:type="character" w:customStyle="1" w:styleId="11">
    <w:name w:val="页脚 字符"/>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1159</Words>
  <Characters>1225</Characters>
  <Lines>13</Lines>
  <Paragraphs>3</Paragraphs>
  <TotalTime>40</TotalTime>
  <ScaleCrop>false</ScaleCrop>
  <LinksUpToDate>false</LinksUpToDate>
  <CharactersWithSpaces>1269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2020-06-09T01:42:00Z</dcterms:created>
  <dc:creator>780604895@qq.com</dc:creator>
  <cp:lastModifiedBy>IVY</cp:lastModifiedBy>
  <cp:lastPrinted>2021-11-23T00:31:00Z</cp:lastPrinted>
  <dcterms:modified xsi:type="dcterms:W3CDTF">2025-08-29T01:45:48Z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7541EA43A9494C128DA15C1C6E5B9275_13</vt:lpwstr>
  </property>
</Properties>
</file>