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65"/>
        <w:ind w:left="109"/>
        <w:rPr>
          <w:rFonts w:ascii="华文楷体" w:hAnsi="华文楷体" w:eastAsia="华文楷体"/>
          <w:b/>
          <w:sz w:val="30"/>
          <w:szCs w:val="30"/>
        </w:rPr>
      </w:pPr>
      <w:r>
        <w:t xml:space="preserve">附件 </w:t>
      </w:r>
      <w:r>
        <w:rPr>
          <w:rFonts w:hint="eastAsia"/>
          <w:lang w:val="en-US" w:eastAsia="zh-CN"/>
        </w:rPr>
        <w:t>3</w:t>
      </w:r>
      <w:r>
        <w:t>：</w:t>
      </w:r>
    </w:p>
    <w:p>
      <w:pPr>
        <w:spacing w:line="360" w:lineRule="auto"/>
        <w:jc w:val="center"/>
        <w:rPr>
          <w:rFonts w:ascii="华文楷体" w:hAnsi="华文楷体" w:eastAsia="华文楷体"/>
          <w:b/>
          <w:sz w:val="30"/>
          <w:szCs w:val="30"/>
        </w:rPr>
      </w:pPr>
      <w:bookmarkStart w:id="4" w:name="_GoBack"/>
      <w:bookmarkEnd w:id="4"/>
      <w:r>
        <w:rPr>
          <w:rFonts w:hint="eastAsia" w:ascii="华文楷体" w:hAnsi="华文楷体" w:eastAsia="华文楷体"/>
          <w:b/>
          <w:sz w:val="30"/>
          <w:szCs w:val="30"/>
        </w:rPr>
        <w:t>教学大纲参考模板（根据大赛要求制定）</w:t>
      </w:r>
    </w:p>
    <w:p>
      <w:pPr>
        <w:spacing w:line="360" w:lineRule="auto"/>
        <w:jc w:val="center"/>
        <w:rPr>
          <w:rFonts w:ascii="华文楷体" w:hAnsi="华文楷体" w:eastAsia="华文楷体"/>
          <w:b/>
          <w:sz w:val="24"/>
        </w:rPr>
      </w:pPr>
      <w:bookmarkStart w:id="0" w:name="_Toc308112530"/>
      <w:bookmarkStart w:id="1" w:name="_Toc308701135"/>
      <w:bookmarkStart w:id="2" w:name="_Toc308012189"/>
      <w:bookmarkStart w:id="3" w:name="_Toc308014722"/>
    </w:p>
    <w:p>
      <w:pPr>
        <w:spacing w:line="360" w:lineRule="auto"/>
        <w:jc w:val="center"/>
        <w:rPr>
          <w:rFonts w:ascii="华文楷体" w:hAnsi="华文楷体" w:eastAsia="华文楷体"/>
          <w:sz w:val="24"/>
        </w:rPr>
      </w:pPr>
      <w:r>
        <w:rPr>
          <w:rFonts w:hint="eastAsia" w:ascii="黑体" w:hAnsi="黑体" w:eastAsia="黑体" w:cs="黑体"/>
          <w:b/>
          <w:sz w:val="36"/>
          <w:szCs w:val="36"/>
          <w:lang w:bidi="ar"/>
        </w:rPr>
        <w:t>《         》课程教学大纲</w:t>
      </w:r>
      <w:bookmarkEnd w:id="0"/>
      <w:bookmarkEnd w:id="1"/>
      <w:bookmarkEnd w:id="2"/>
      <w:bookmarkEnd w:id="3"/>
      <w:r>
        <w:rPr>
          <w:rFonts w:hint="eastAsia" w:ascii="华文楷体" w:hAnsi="华文楷体" w:eastAsia="华文楷体"/>
          <w:sz w:val="24"/>
        </w:rPr>
        <w:t>（黑体，加粗，小二，1.5倍行距，居中）</w:t>
      </w:r>
    </w:p>
    <w:p>
      <w:pPr>
        <w:spacing w:line="360" w:lineRule="auto"/>
        <w:rPr>
          <w:rFonts w:ascii="黑体" w:hAnsi="黑体" w:eastAsia="黑体" w:cs="宋体"/>
          <w:b/>
          <w:sz w:val="28"/>
          <w:szCs w:val="28"/>
        </w:rPr>
      </w:pPr>
      <w:r>
        <w:rPr>
          <w:rFonts w:hint="eastAsia" w:ascii="黑体" w:hAnsi="黑体" w:eastAsia="黑体" w:cs="宋体"/>
          <w:b/>
          <w:sz w:val="28"/>
          <w:szCs w:val="28"/>
          <w:lang w:bidi="ar"/>
        </w:rPr>
        <w:t xml:space="preserve">课程名称： </w:t>
      </w:r>
    </w:p>
    <w:p>
      <w:pPr>
        <w:spacing w:line="360" w:lineRule="auto"/>
        <w:rPr>
          <w:rFonts w:ascii="黑体" w:hAnsi="黑体" w:eastAsia="黑体" w:cs="宋体"/>
          <w:b/>
          <w:sz w:val="28"/>
          <w:szCs w:val="28"/>
        </w:rPr>
      </w:pPr>
      <w:r>
        <w:rPr>
          <w:rFonts w:hint="eastAsia" w:ascii="黑体" w:hAnsi="黑体" w:eastAsia="黑体" w:cs="宋体"/>
          <w:b/>
          <w:sz w:val="28"/>
          <w:szCs w:val="28"/>
          <w:lang w:bidi="ar"/>
        </w:rPr>
        <w:t xml:space="preserve">适用专业及年级： </w:t>
      </w:r>
    </w:p>
    <w:p>
      <w:pPr>
        <w:spacing w:line="360" w:lineRule="auto"/>
        <w:rPr>
          <w:rFonts w:ascii="黑体" w:hAnsi="黑体" w:eastAsia="黑体" w:cs="宋体"/>
          <w:b/>
          <w:sz w:val="28"/>
          <w:szCs w:val="28"/>
          <w:lang w:bidi="ar"/>
        </w:rPr>
      </w:pPr>
      <w:r>
        <w:rPr>
          <w:rFonts w:hint="eastAsia" w:ascii="黑体" w:hAnsi="黑体" w:eastAsia="黑体" w:cs="宋体"/>
          <w:b/>
          <w:sz w:val="28"/>
          <w:szCs w:val="28"/>
          <w:lang w:bidi="ar"/>
        </w:rPr>
        <w:t>课程性质：</w:t>
      </w:r>
    </w:p>
    <w:p>
      <w:pPr>
        <w:spacing w:line="360" w:lineRule="auto"/>
        <w:rPr>
          <w:rFonts w:ascii="黑体" w:hAnsi="黑体" w:eastAsia="黑体" w:cs="宋体"/>
          <w:b/>
          <w:sz w:val="28"/>
          <w:szCs w:val="28"/>
        </w:rPr>
      </w:pPr>
      <w:r>
        <w:rPr>
          <w:rFonts w:hint="eastAsia" w:ascii="黑体" w:hAnsi="黑体" w:eastAsia="黑体" w:cs="宋体"/>
          <w:b/>
          <w:sz w:val="28"/>
          <w:szCs w:val="28"/>
          <w:lang w:val="en-US" w:eastAsia="zh-CN" w:bidi="ar"/>
        </w:rPr>
        <w:t>总学时</w:t>
      </w:r>
      <w:r>
        <w:rPr>
          <w:rFonts w:hint="eastAsia" w:ascii="黑体" w:hAnsi="黑体" w:eastAsia="黑体" w:cs="宋体"/>
          <w:b/>
          <w:sz w:val="28"/>
          <w:szCs w:val="28"/>
          <w:lang w:bidi="ar"/>
        </w:rPr>
        <w:t>：</w:t>
      </w:r>
    </w:p>
    <w:p>
      <w:pPr>
        <w:spacing w:line="360" w:lineRule="auto"/>
        <w:rPr>
          <w:rFonts w:ascii="黑体" w:hAnsi="黑体" w:eastAsia="黑体" w:cs="宋体"/>
          <w:b/>
          <w:sz w:val="28"/>
          <w:szCs w:val="28"/>
          <w:lang w:bidi="ar"/>
        </w:rPr>
      </w:pPr>
      <w:r>
        <w:rPr>
          <w:rFonts w:hint="eastAsia" w:ascii="黑体" w:hAnsi="黑体" w:eastAsia="黑体" w:cs="宋体"/>
          <w:b/>
          <w:sz w:val="28"/>
          <w:szCs w:val="28"/>
          <w:lang w:val="en-US" w:eastAsia="zh-CN" w:bidi="ar"/>
        </w:rPr>
        <w:t>总</w:t>
      </w:r>
      <w:r>
        <w:rPr>
          <w:rFonts w:hint="eastAsia" w:ascii="黑体" w:hAnsi="黑体" w:eastAsia="黑体" w:cs="宋体"/>
          <w:b/>
          <w:sz w:val="28"/>
          <w:szCs w:val="28"/>
          <w:lang w:bidi="ar"/>
        </w:rPr>
        <w:t>学分：</w:t>
      </w:r>
    </w:p>
    <w:p>
      <w:pPr>
        <w:spacing w:line="360" w:lineRule="auto"/>
        <w:rPr>
          <w:rFonts w:hint="eastAsia" w:ascii="华文楷体" w:hAnsi="华文楷体" w:eastAsia="华文楷体"/>
          <w:sz w:val="24"/>
        </w:rPr>
      </w:pPr>
      <w:r>
        <w:rPr>
          <w:rFonts w:hint="eastAsia" w:ascii="华文楷体" w:hAnsi="华文楷体" w:eastAsia="华文楷体"/>
          <w:sz w:val="24"/>
        </w:rPr>
        <w:t>（以上内容为黑体，加粗，四号，1.5倍行距）</w:t>
      </w:r>
    </w:p>
    <w:p>
      <w:pPr>
        <w:spacing w:line="360" w:lineRule="auto"/>
        <w:rPr>
          <w:rFonts w:hint="eastAsia" w:ascii="华文楷体" w:hAnsi="华文楷体" w:eastAsia="华文楷体"/>
          <w:sz w:val="24"/>
        </w:rPr>
      </w:pPr>
    </w:p>
    <w:p>
      <w:pPr>
        <w:spacing w:line="360" w:lineRule="auto"/>
        <w:ind w:firstLine="643" w:firstLineChars="200"/>
        <w:rPr>
          <w:rFonts w:hint="eastAsia" w:ascii="华文楷体" w:hAnsi="华文楷体" w:eastAsia="华文楷体"/>
          <w:sz w:val="24"/>
        </w:rPr>
      </w:pPr>
      <w:r>
        <w:rPr>
          <w:rFonts w:hint="eastAsia" w:ascii="黑体" w:hAnsi="黑体" w:eastAsia="黑体" w:cs="宋体"/>
          <w:b/>
          <w:sz w:val="32"/>
          <w:szCs w:val="32"/>
          <w:lang w:bidi="ar"/>
        </w:rPr>
        <w:t>一、教学指导思想</w:t>
      </w:r>
      <w:r>
        <w:rPr>
          <w:rFonts w:hint="eastAsia" w:ascii="华文楷体" w:hAnsi="华文楷体" w:eastAsia="华文楷体"/>
          <w:sz w:val="24"/>
        </w:rPr>
        <w:t>（</w:t>
      </w:r>
      <w:r>
        <w:rPr>
          <w:rFonts w:hint="eastAsia" w:ascii="华文楷体" w:hAnsi="华文楷体" w:eastAsia="华文楷体"/>
          <w:sz w:val="24"/>
        </w:rPr>
        <w:t>一级标题：黑体，加粗，三号，1.5倍行距）</w:t>
      </w:r>
    </w:p>
    <w:p>
      <w:pPr>
        <w:spacing w:line="360" w:lineRule="auto"/>
        <w:rPr>
          <w:rFonts w:hint="eastAsia" w:ascii="华文楷体" w:hAnsi="华文楷体" w:eastAsia="华文楷体"/>
          <w:sz w:val="24"/>
        </w:rPr>
      </w:pPr>
      <w:r>
        <w:rPr>
          <w:rFonts w:hint="eastAsia" w:ascii="华文楷体" w:hAnsi="华文楷体" w:eastAsia="华文楷体"/>
          <w:sz w:val="24"/>
        </w:rPr>
        <w:t>正文：宋体，小四，1.5倍行距。一级标题之间需空一行。）</w:t>
      </w:r>
    </w:p>
    <w:p>
      <w:pPr>
        <w:spacing w:line="360" w:lineRule="auto"/>
        <w:rPr>
          <w:rFonts w:ascii="宋体" w:hAnsi="宋体" w:cs="宋体"/>
          <w:b/>
          <w:sz w:val="24"/>
          <w:lang w:bidi="ar"/>
        </w:rPr>
      </w:pPr>
    </w:p>
    <w:p>
      <w:pPr>
        <w:spacing w:line="360" w:lineRule="auto"/>
        <w:ind w:firstLine="495"/>
        <w:rPr>
          <w:rFonts w:ascii="黑体" w:hAnsi="黑体" w:eastAsia="黑体" w:cs="宋体"/>
          <w:b/>
          <w:sz w:val="32"/>
          <w:szCs w:val="32"/>
          <w:lang w:bidi="ar"/>
        </w:rPr>
      </w:pPr>
      <w:r>
        <w:rPr>
          <w:rFonts w:hint="eastAsia" w:ascii="黑体" w:hAnsi="黑体" w:eastAsia="黑体" w:cs="宋体"/>
          <w:b/>
          <w:sz w:val="32"/>
          <w:szCs w:val="32"/>
          <w:lang w:bidi="ar"/>
        </w:rPr>
        <w:t>二、教学目标及教学要求</w:t>
      </w:r>
    </w:p>
    <w:p>
      <w:pPr>
        <w:spacing w:line="360" w:lineRule="auto"/>
        <w:ind w:firstLine="495"/>
        <w:rPr>
          <w:rFonts w:ascii="黑体" w:hAnsi="黑体" w:eastAsia="黑体" w:cs="宋体"/>
          <w:b/>
          <w:sz w:val="32"/>
          <w:szCs w:val="32"/>
          <w:lang w:bidi="ar"/>
        </w:rPr>
      </w:pPr>
    </w:p>
    <w:p>
      <w:pPr>
        <w:spacing w:line="360" w:lineRule="auto"/>
        <w:rPr>
          <w:rFonts w:ascii="黑体" w:hAnsi="黑体" w:eastAsia="黑体" w:cs="宋体"/>
          <w:b/>
          <w:sz w:val="32"/>
          <w:szCs w:val="32"/>
          <w:lang w:bidi="ar"/>
        </w:rPr>
      </w:pPr>
      <w:r>
        <w:rPr>
          <w:rFonts w:hint="eastAsia" w:ascii="黑体" w:hAnsi="黑体" w:eastAsia="黑体" w:cs="宋体"/>
          <w:b/>
          <w:sz w:val="32"/>
          <w:szCs w:val="32"/>
          <w:lang w:bidi="ar"/>
        </w:rPr>
        <w:t xml:space="preserve">   三、本课程的重点和难点</w:t>
      </w:r>
    </w:p>
    <w:p>
      <w:pPr>
        <w:tabs>
          <w:tab w:val="left" w:pos="885"/>
        </w:tabs>
        <w:spacing w:line="360" w:lineRule="auto"/>
        <w:rPr>
          <w:rFonts w:ascii="黑体" w:hAnsi="黑体" w:eastAsia="黑体" w:cs="宋体"/>
          <w:b/>
          <w:sz w:val="32"/>
          <w:szCs w:val="32"/>
          <w:lang w:bidi="ar"/>
        </w:rPr>
      </w:pPr>
      <w:r>
        <w:rPr>
          <w:rFonts w:hint="eastAsia" w:ascii="黑体" w:hAnsi="黑体" w:eastAsia="黑体" w:cs="宋体"/>
          <w:b/>
          <w:sz w:val="32"/>
          <w:szCs w:val="32"/>
          <w:lang w:bidi="ar"/>
        </w:rPr>
        <w:t xml:space="preserve">    </w:t>
      </w:r>
    </w:p>
    <w:p>
      <w:pPr>
        <w:spacing w:line="360" w:lineRule="auto"/>
        <w:rPr>
          <w:rFonts w:ascii="黑体" w:hAnsi="黑体" w:eastAsia="黑体" w:cs="宋体"/>
          <w:b/>
          <w:sz w:val="32"/>
          <w:szCs w:val="32"/>
          <w:lang w:bidi="ar"/>
        </w:rPr>
      </w:pPr>
      <w:r>
        <w:rPr>
          <w:rFonts w:hint="eastAsia" w:ascii="黑体" w:hAnsi="黑体" w:eastAsia="黑体" w:cs="宋体"/>
          <w:b/>
          <w:sz w:val="32"/>
          <w:szCs w:val="32"/>
          <w:lang w:bidi="ar"/>
        </w:rPr>
        <w:t xml:space="preserve">   四、主要实践性教学环节及要求</w:t>
      </w:r>
    </w:p>
    <w:p>
      <w:pPr>
        <w:tabs>
          <w:tab w:val="left" w:pos="885"/>
        </w:tabs>
        <w:spacing w:line="360" w:lineRule="auto"/>
        <w:rPr>
          <w:rFonts w:ascii="黑体" w:hAnsi="黑体" w:eastAsia="黑体" w:cs="宋体"/>
          <w:b/>
          <w:sz w:val="32"/>
          <w:szCs w:val="32"/>
          <w:lang w:bidi="ar"/>
        </w:rPr>
      </w:pPr>
      <w:r>
        <w:rPr>
          <w:rFonts w:hint="eastAsia" w:ascii="黑体" w:hAnsi="黑体" w:eastAsia="黑体" w:cs="宋体"/>
          <w:b/>
          <w:sz w:val="32"/>
          <w:szCs w:val="32"/>
          <w:lang w:bidi="ar"/>
        </w:rPr>
        <w:t xml:space="preserve">   </w:t>
      </w:r>
    </w:p>
    <w:p>
      <w:pPr>
        <w:tabs>
          <w:tab w:val="left" w:pos="885"/>
        </w:tabs>
        <w:spacing w:line="360" w:lineRule="auto"/>
        <w:ind w:firstLine="495"/>
        <w:rPr>
          <w:rFonts w:ascii="黑体" w:hAnsi="黑体" w:eastAsia="黑体" w:cs="宋体"/>
          <w:b/>
          <w:sz w:val="32"/>
          <w:szCs w:val="32"/>
          <w:lang w:bidi="ar"/>
        </w:rPr>
      </w:pPr>
      <w:r>
        <w:rPr>
          <w:rFonts w:hint="eastAsia" w:ascii="黑体" w:hAnsi="黑体" w:eastAsia="黑体" w:cs="宋体"/>
          <w:b/>
          <w:sz w:val="32"/>
          <w:szCs w:val="32"/>
          <w:lang w:bidi="ar"/>
        </w:rPr>
        <w:t>五、采用的教学策略及方法</w:t>
      </w:r>
    </w:p>
    <w:p>
      <w:pPr>
        <w:tabs>
          <w:tab w:val="left" w:pos="885"/>
        </w:tabs>
        <w:spacing w:line="360" w:lineRule="auto"/>
        <w:rPr>
          <w:rFonts w:ascii="宋体" w:hAnsi="宋体" w:cs="宋体"/>
          <w:b/>
          <w:sz w:val="24"/>
          <w:lang w:bidi="ar"/>
        </w:rPr>
      </w:pPr>
      <w:r>
        <w:rPr>
          <w:rFonts w:hint="eastAsia" w:ascii="宋体" w:hAnsi="宋体" w:cs="宋体"/>
          <w:b/>
          <w:sz w:val="24"/>
          <w:lang w:bidi="ar"/>
        </w:rPr>
        <w:t xml:space="preserve">  </w:t>
      </w:r>
      <w:r>
        <w:rPr>
          <w:rFonts w:ascii="宋体" w:hAnsi="宋体" w:cs="宋体"/>
          <w:b/>
          <w:sz w:val="24"/>
          <w:lang w:bidi="ar"/>
        </w:rPr>
        <w:t xml:space="preserve"> </w:t>
      </w:r>
    </w:p>
    <w:p>
      <w:pPr>
        <w:spacing w:line="360" w:lineRule="auto"/>
        <w:ind w:firstLine="495"/>
        <w:rPr>
          <w:rFonts w:ascii="黑体" w:hAnsi="黑体" w:eastAsia="黑体" w:cs="宋体"/>
          <w:b/>
          <w:sz w:val="32"/>
          <w:szCs w:val="32"/>
          <w:lang w:bidi="ar"/>
        </w:rPr>
      </w:pPr>
      <w:r>
        <w:rPr>
          <w:rFonts w:hint="eastAsia" w:ascii="黑体" w:hAnsi="黑体" w:eastAsia="黑体" w:cs="宋体"/>
          <w:b/>
          <w:sz w:val="32"/>
          <w:szCs w:val="32"/>
          <w:lang w:bidi="ar"/>
        </w:rPr>
        <w:t>六、教材与建议阅读文献</w:t>
      </w:r>
    </w:p>
    <w:p>
      <w:pPr>
        <w:spacing w:line="360" w:lineRule="auto"/>
        <w:ind w:firstLine="495"/>
        <w:rPr>
          <w:rFonts w:ascii="黑体" w:hAnsi="黑体" w:eastAsia="黑体" w:cs="宋体"/>
          <w:b/>
          <w:sz w:val="32"/>
          <w:szCs w:val="32"/>
          <w:lang w:bidi="ar"/>
        </w:rPr>
      </w:pPr>
    </w:p>
    <w:p>
      <w:pPr>
        <w:spacing w:line="360" w:lineRule="auto"/>
        <w:ind w:firstLine="495"/>
        <w:rPr>
          <w:rFonts w:ascii="黑体" w:hAnsi="黑体" w:eastAsia="黑体" w:cs="宋体"/>
          <w:b/>
          <w:sz w:val="32"/>
          <w:szCs w:val="32"/>
          <w:lang w:bidi="ar"/>
        </w:rPr>
      </w:pPr>
      <w:r>
        <w:rPr>
          <w:rFonts w:hint="eastAsia" w:ascii="黑体" w:hAnsi="黑体" w:eastAsia="黑体" w:cs="宋体"/>
          <w:b/>
          <w:sz w:val="32"/>
          <w:szCs w:val="32"/>
          <w:lang w:bidi="ar"/>
        </w:rPr>
        <w:t>七、考核形式与成绩计算</w:t>
      </w:r>
    </w:p>
    <w:p>
      <w:pPr>
        <w:spacing w:line="360" w:lineRule="auto"/>
        <w:ind w:firstLine="495"/>
        <w:rPr>
          <w:rFonts w:ascii="黑体" w:hAnsi="黑体" w:eastAsia="黑体" w:cs="宋体"/>
          <w:b/>
          <w:sz w:val="32"/>
          <w:szCs w:val="32"/>
          <w:lang w:bidi="ar"/>
        </w:rPr>
      </w:pPr>
    </w:p>
    <w:p>
      <w:pPr>
        <w:spacing w:line="360" w:lineRule="auto"/>
        <w:ind w:firstLine="495"/>
        <w:rPr>
          <w:rFonts w:ascii="黑体" w:hAnsi="黑体" w:eastAsia="黑体" w:cs="宋体"/>
          <w:b/>
          <w:sz w:val="32"/>
          <w:szCs w:val="32"/>
          <w:lang w:bidi="ar"/>
        </w:rPr>
      </w:pPr>
      <w:r>
        <w:rPr>
          <w:rFonts w:hint="eastAsia" w:ascii="黑体" w:hAnsi="黑体" w:eastAsia="黑体" w:cs="宋体"/>
          <w:b/>
          <w:sz w:val="32"/>
          <w:szCs w:val="32"/>
          <w:lang w:bidi="ar"/>
        </w:rPr>
        <w:t>八、课程评价</w:t>
      </w:r>
    </w:p>
    <w:p>
      <w:pPr>
        <w:tabs>
          <w:tab w:val="left" w:pos="900"/>
        </w:tabs>
        <w:spacing w:line="360" w:lineRule="auto"/>
        <w:rPr>
          <w:rFonts w:ascii="宋体" w:hAnsi="宋体" w:cs="宋体"/>
          <w:b/>
          <w:sz w:val="24"/>
          <w:lang w:bidi="ar"/>
        </w:rPr>
      </w:pPr>
      <w:r>
        <w:rPr>
          <w:rFonts w:hint="eastAsia" w:ascii="宋体" w:hAnsi="宋体" w:cs="宋体"/>
          <w:b/>
          <w:sz w:val="24"/>
          <w:lang w:bidi="ar"/>
        </w:rPr>
        <w:t xml:space="preserve">    </w:t>
      </w:r>
    </w:p>
    <w:p>
      <w:pPr>
        <w:spacing w:line="360" w:lineRule="auto"/>
        <w:rPr>
          <w:rFonts w:hint="eastAsia" w:ascii="华文楷体" w:hAnsi="华文楷体" w:eastAsia="华文楷体"/>
          <w:sz w:val="24"/>
        </w:rPr>
      </w:pPr>
      <w:r>
        <w:rPr>
          <w:rFonts w:hint="eastAsia" w:ascii="黑体" w:hAnsi="黑体" w:eastAsia="黑体" w:cs="宋体"/>
          <w:b/>
          <w:sz w:val="32"/>
          <w:szCs w:val="32"/>
          <w:lang w:bidi="ar"/>
        </w:rPr>
        <w:t xml:space="preserve">   九、教学内容</w:t>
      </w:r>
      <w:r>
        <w:rPr>
          <w:rFonts w:hint="eastAsia" w:ascii="黑体" w:hAnsi="黑体" w:eastAsia="黑体" w:cs="宋体"/>
          <w:b/>
          <w:sz w:val="32"/>
          <w:szCs w:val="32"/>
          <w:lang w:val="en-US" w:eastAsia="zh-CN" w:bidi="ar"/>
        </w:rPr>
        <w:t>和学时分配</w:t>
      </w:r>
      <w:r>
        <w:rPr>
          <w:rFonts w:hint="eastAsia" w:ascii="华文楷体" w:hAnsi="华文楷体" w:eastAsia="华文楷体"/>
          <w:sz w:val="28"/>
          <w:szCs w:val="28"/>
        </w:rPr>
        <w:t>（以下内容仅供参考，各学院可根据专业需要进行调整）</w:t>
      </w:r>
    </w:p>
    <w:tbl>
      <w:tblPr>
        <w:tblStyle w:val="7"/>
        <w:tblW w:w="9360" w:type="dxa"/>
        <w:tblInd w:w="-252"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936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黑体" w:hAnsi="黑体" w:eastAsia="黑体" w:cs="宋体"/>
                <w:kern w:val="0"/>
                <w:sz w:val="28"/>
                <w:szCs w:val="28"/>
              </w:rPr>
            </w:pPr>
            <w:r>
              <w:rPr>
                <w:rFonts w:hint="eastAsia" w:ascii="黑体" w:hAnsi="黑体" w:eastAsia="黑体" w:cs="宋体"/>
                <w:b/>
                <w:kern w:val="0"/>
                <w:sz w:val="28"/>
                <w:szCs w:val="28"/>
              </w:rPr>
              <w:t>（一）第一章  总论（或绪论、概论等）     学时（</w:t>
            </w:r>
            <w:r>
              <w:rPr>
                <w:rFonts w:hint="eastAsia" w:ascii="黑体" w:hAnsi="黑体" w:eastAsia="黑体" w:cs="宋体"/>
                <w:kern w:val="0"/>
                <w:sz w:val="28"/>
                <w:szCs w:val="28"/>
              </w:rPr>
              <w:t>课堂讲授学时+课程实验学时</w:t>
            </w:r>
            <w:r>
              <w:rPr>
                <w:rFonts w:hint="eastAsia" w:ascii="黑体" w:hAnsi="黑体" w:eastAsia="黑体" w:cs="宋体"/>
                <w:b/>
                <w:kern w:val="0"/>
                <w:sz w:val="28"/>
                <w:szCs w:val="28"/>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黑体" w:hAnsi="黑体" w:eastAsia="黑体" w:cs="宋体"/>
                <w:kern w:val="0"/>
                <w:sz w:val="24"/>
              </w:rPr>
            </w:pPr>
            <w:r>
              <w:rPr>
                <w:rFonts w:hint="eastAsia" w:ascii="黑体" w:hAnsi="黑体" w:eastAsia="黑体" w:cs="宋体"/>
                <w:b/>
                <w:kern w:val="0"/>
                <w:sz w:val="24"/>
              </w:rPr>
              <w:t>主要内容：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黑体" w:hAnsi="黑体" w:eastAsia="黑体" w:cs="宋体"/>
                <w:kern w:val="0"/>
                <w:sz w:val="24"/>
              </w:rPr>
            </w:pPr>
            <w:r>
              <w:rPr>
                <w:rFonts w:hint="eastAsia" w:ascii="黑体" w:hAnsi="黑体" w:eastAsia="黑体" w:cs="宋体"/>
                <w:b/>
                <w:kern w:val="0"/>
                <w:sz w:val="24"/>
              </w:rPr>
              <w:t>教学要求：</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黑体" w:hAnsi="黑体" w:eastAsia="黑体" w:cs="宋体"/>
                <w:kern w:val="0"/>
                <w:sz w:val="24"/>
              </w:rPr>
            </w:pPr>
            <w:r>
              <w:rPr>
                <w:rFonts w:hint="eastAsia" w:ascii="黑体" w:hAnsi="黑体" w:eastAsia="黑体" w:cs="宋体"/>
                <w:b/>
                <w:kern w:val="0"/>
                <w:sz w:val="24"/>
              </w:rPr>
              <w:t>教学方法与手段：</w:t>
            </w:r>
          </w:p>
          <w:p>
            <w:pPr>
              <w:spacing w:line="360" w:lineRule="auto"/>
              <w:ind w:firstLine="394"/>
              <w:rPr>
                <w:rFonts w:ascii="黑体" w:hAnsi="黑体" w:eastAsia="黑体" w:cs="宋体"/>
                <w:kern w:val="0"/>
                <w:sz w:val="24"/>
              </w:rPr>
            </w:pPr>
            <w:r>
              <w:rPr>
                <w:rFonts w:hint="eastAsia" w:ascii="黑体" w:hAnsi="黑体" w:eastAsia="黑体" w:cs="宋体"/>
                <w:b/>
                <w:kern w:val="0"/>
                <w:sz w:val="24"/>
              </w:rPr>
              <w:t>重点、难点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黑体" w:hAnsi="黑体" w:eastAsia="黑体" w:cs="宋体"/>
                <w:kern w:val="0"/>
                <w:sz w:val="24"/>
              </w:rPr>
            </w:pPr>
            <w:r>
              <w:rPr>
                <w:rFonts w:hint="eastAsia" w:ascii="黑体" w:hAnsi="黑体" w:eastAsia="黑体" w:cs="宋体"/>
                <w:b/>
                <w:kern w:val="0"/>
                <w:sz w:val="24"/>
              </w:rPr>
              <w:t>其它教学环节</w:t>
            </w:r>
            <w:r>
              <w:rPr>
                <w:rFonts w:hint="eastAsia" w:ascii="黑体" w:hAnsi="黑体" w:eastAsia="黑体" w:cs="宋体"/>
                <w:kern w:val="0"/>
                <w:sz w:val="24"/>
              </w:rPr>
              <w:t>（如实验、习题课、讨论课、其它实践活动）</w:t>
            </w:r>
            <w:r>
              <w:rPr>
                <w:rFonts w:hint="eastAsia" w:ascii="黑体" w:hAnsi="黑体" w:eastAsia="黑体" w:cs="宋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宋体" w:hAnsi="宋体" w:cs="宋体"/>
                <w:kern w:val="0"/>
                <w:sz w:val="24"/>
              </w:rPr>
            </w:pPr>
            <w:r>
              <w:rPr>
                <w:rFonts w:hint="eastAsia" w:ascii="黑体" w:hAnsi="黑体" w:eastAsia="黑体" w:cs="宋体"/>
                <w:b/>
                <w:kern w:val="0"/>
                <w:sz w:val="28"/>
                <w:szCs w:val="28"/>
              </w:rPr>
              <w:t>（二）第二章……         学时（</w:t>
            </w:r>
            <w:r>
              <w:rPr>
                <w:rFonts w:hint="eastAsia" w:ascii="黑体" w:hAnsi="黑体" w:eastAsia="黑体" w:cs="宋体"/>
                <w:bCs/>
                <w:kern w:val="0"/>
                <w:sz w:val="28"/>
                <w:szCs w:val="28"/>
              </w:rPr>
              <w:t>课堂讲授学时+课程实验学时</w:t>
            </w:r>
            <w:r>
              <w:rPr>
                <w:rFonts w:hint="eastAsia" w:ascii="黑体" w:hAnsi="黑体" w:eastAsia="黑体" w:cs="宋体"/>
                <w:b/>
                <w:kern w:val="0"/>
                <w:sz w:val="28"/>
                <w:szCs w:val="28"/>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黑体" w:hAnsi="黑体" w:eastAsia="黑体" w:cs="宋体"/>
                <w:b/>
                <w:kern w:val="0"/>
                <w:sz w:val="24"/>
              </w:rPr>
            </w:pPr>
            <w:r>
              <w:rPr>
                <w:rFonts w:hint="eastAsia" w:ascii="黑体" w:hAnsi="黑体" w:eastAsia="黑体" w:cs="宋体"/>
                <w:b/>
                <w:kern w:val="0"/>
                <w:sz w:val="24"/>
              </w:rPr>
              <w:t>主要内容：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黑体" w:hAnsi="黑体" w:eastAsia="黑体" w:cs="宋体"/>
                <w:b/>
                <w:kern w:val="0"/>
                <w:sz w:val="24"/>
              </w:rPr>
            </w:pPr>
            <w:r>
              <w:rPr>
                <w:rFonts w:hint="eastAsia" w:ascii="黑体" w:hAnsi="黑体" w:eastAsia="黑体" w:cs="宋体"/>
                <w:b/>
                <w:kern w:val="0"/>
                <w:sz w:val="24"/>
              </w:rPr>
              <w:t>教学要求：</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黑体" w:hAnsi="黑体" w:eastAsia="黑体" w:cs="宋体"/>
                <w:b/>
                <w:kern w:val="0"/>
                <w:sz w:val="24"/>
              </w:rPr>
            </w:pPr>
            <w:r>
              <w:rPr>
                <w:rFonts w:hint="eastAsia" w:ascii="黑体" w:hAnsi="黑体" w:eastAsia="黑体" w:cs="宋体"/>
                <w:b/>
                <w:kern w:val="0"/>
                <w:sz w:val="24"/>
              </w:rPr>
              <w:t>教学方法与手段：</w:t>
            </w:r>
          </w:p>
          <w:p>
            <w:pPr>
              <w:spacing w:line="360" w:lineRule="auto"/>
              <w:ind w:firstLine="394"/>
              <w:rPr>
                <w:rFonts w:ascii="黑体" w:hAnsi="黑体" w:eastAsia="黑体" w:cs="宋体"/>
                <w:b/>
                <w:kern w:val="0"/>
                <w:sz w:val="24"/>
              </w:rPr>
            </w:pPr>
            <w:r>
              <w:rPr>
                <w:rFonts w:hint="eastAsia" w:ascii="黑体" w:hAnsi="黑体" w:eastAsia="黑体" w:cs="宋体"/>
                <w:b/>
                <w:kern w:val="0"/>
                <w:sz w:val="24"/>
              </w:rPr>
              <w:t>重点、难点：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黑体" w:hAnsi="黑体" w:eastAsia="黑体" w:cs="宋体"/>
                <w:b/>
                <w:kern w:val="0"/>
                <w:sz w:val="24"/>
              </w:rPr>
            </w:pPr>
            <w:r>
              <w:rPr>
                <w:rFonts w:hint="eastAsia" w:ascii="黑体" w:hAnsi="黑体" w:eastAsia="黑体" w:cs="宋体"/>
                <w:b/>
                <w:kern w:val="0"/>
                <w:sz w:val="24"/>
              </w:rPr>
              <w:t>其它教学环节：（如实验、习题课、讨论课、其它实践活动）：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562" w:firstLineChars="200"/>
              <w:rPr>
                <w:rFonts w:ascii="黑体" w:hAnsi="黑体" w:eastAsia="黑体" w:cs="宋体"/>
                <w:b/>
                <w:kern w:val="0"/>
                <w:sz w:val="28"/>
                <w:szCs w:val="28"/>
              </w:rPr>
            </w:pPr>
            <w:r>
              <w:rPr>
                <w:rFonts w:hint="eastAsia" w:ascii="黑体" w:hAnsi="黑体" w:eastAsia="黑体" w:cs="宋体"/>
                <w:b/>
                <w:kern w:val="0"/>
                <w:sz w:val="28"/>
                <w:szCs w:val="28"/>
              </w:rPr>
              <w:t>（三）第三章……         学时（</w:t>
            </w:r>
            <w:r>
              <w:rPr>
                <w:rFonts w:hint="eastAsia" w:ascii="黑体" w:hAnsi="黑体" w:eastAsia="黑体" w:cs="宋体"/>
                <w:bCs/>
                <w:kern w:val="0"/>
                <w:sz w:val="28"/>
                <w:szCs w:val="28"/>
              </w:rPr>
              <w:t>课堂讲授学时+课程实验学时</w:t>
            </w:r>
            <w:r>
              <w:rPr>
                <w:rFonts w:hint="eastAsia" w:ascii="黑体" w:hAnsi="黑体" w:eastAsia="黑体" w:cs="宋体"/>
                <w:b/>
                <w:kern w:val="0"/>
                <w:sz w:val="28"/>
                <w:szCs w:val="28"/>
              </w:rPr>
              <w:t>）</w:t>
            </w:r>
          </w:p>
          <w:p>
            <w:pPr>
              <w:spacing w:line="360" w:lineRule="auto"/>
              <w:ind w:firstLine="394"/>
              <w:rPr>
                <w:rFonts w:ascii="宋体" w:hAnsi="宋体" w:cs="宋体"/>
                <w:b/>
                <w:kern w:val="0"/>
                <w:sz w:val="24"/>
              </w:rPr>
            </w:pPr>
          </w:p>
          <w:p>
            <w:pPr>
              <w:spacing w:line="360" w:lineRule="auto"/>
              <w:ind w:firstLine="394"/>
              <w:rPr>
                <w:rFonts w:ascii="宋体" w:hAnsi="宋体" w:cs="宋体"/>
                <w:b/>
                <w:kern w:val="0"/>
                <w:sz w:val="24"/>
              </w:rPr>
            </w:pPr>
          </w:p>
        </w:tc>
      </w:tr>
    </w:tbl>
    <w:p>
      <w:pPr>
        <w:spacing w:line="360" w:lineRule="auto"/>
        <w:rPr>
          <w:rFonts w:ascii="华文楷体" w:hAnsi="华文楷体" w:eastAsia="华文楷体"/>
          <w:sz w:val="24"/>
        </w:rPr>
      </w:pPr>
    </w:p>
    <w:p>
      <w:pPr>
        <w:spacing w:line="360" w:lineRule="auto"/>
        <w:rPr>
          <w:rFonts w:ascii="华文楷体" w:hAnsi="华文楷体" w:eastAsia="华文楷体"/>
          <w:sz w:val="24"/>
        </w:rPr>
      </w:pPr>
    </w:p>
    <w:p>
      <w:pPr>
        <w:spacing w:line="360" w:lineRule="auto"/>
        <w:rPr>
          <w:rFonts w:ascii="华文楷体" w:hAnsi="华文楷体" w:eastAsia="华文楷体" w:cs="宋体"/>
          <w:sz w:val="24"/>
          <w:lang w:bidi="ar"/>
        </w:rPr>
      </w:pPr>
      <w:r>
        <w:rPr>
          <w:rFonts w:ascii="华文楷体" w:hAnsi="华文楷体" w:eastAsia="华文楷体"/>
          <w:sz w:val="24"/>
        </w:rPr>
        <w:br w:type="page"/>
      </w:r>
      <w:r>
        <w:rPr>
          <w:rFonts w:ascii="华文楷体" w:hAnsi="华文楷体" w:eastAsia="华文楷体" w:cs="宋体"/>
          <w:sz w:val="24"/>
          <w:lang w:bidi="ar"/>
        </w:rPr>
        <w:t xml:space="preserve"> </w:t>
      </w:r>
    </w:p>
    <w:p>
      <w:pPr>
        <w:spacing w:line="360" w:lineRule="auto"/>
        <w:rPr>
          <w:rFonts w:ascii="华文楷体" w:hAnsi="华文楷体" w:eastAsia="华文楷体"/>
          <w:b/>
          <w:sz w:val="24"/>
        </w:rPr>
      </w:pPr>
      <w:r>
        <w:rPr>
          <w:rFonts w:ascii="华文楷体" w:hAnsi="华文楷体" w:eastAsia="华文楷体"/>
          <w:sz w:val="24"/>
        </w:rPr>
        <w:br w:type="page"/>
      </w:r>
      <w:r>
        <w:rPr>
          <w:rFonts w:hint="eastAsia" w:ascii="华文楷体" w:hAnsi="华文楷体" w:eastAsia="华文楷体"/>
          <w:b/>
          <w:sz w:val="24"/>
        </w:rPr>
        <w:t>参考模板三：</w:t>
      </w:r>
    </w:p>
    <w:p>
      <w:pPr>
        <w:spacing w:line="360" w:lineRule="auto"/>
        <w:jc w:val="center"/>
        <w:rPr>
          <w:rFonts w:ascii="华文楷体" w:hAnsi="华文楷体" w:eastAsia="华文楷体"/>
          <w:sz w:val="24"/>
        </w:rPr>
      </w:pPr>
      <w:r>
        <w:rPr>
          <w:rFonts w:hint="eastAsia" w:ascii="华文楷体" w:hAnsi="华文楷体" w:eastAsia="华文楷体" w:cs="黑体"/>
          <w:b/>
          <w:sz w:val="24"/>
          <w:lang w:bidi="ar"/>
        </w:rPr>
        <w:t>《         》课程实验教学大纲</w:t>
      </w:r>
      <w:r>
        <w:rPr>
          <w:rFonts w:hint="eastAsia" w:ascii="华文楷体" w:hAnsi="华文楷体" w:eastAsia="华文楷体"/>
          <w:sz w:val="24"/>
        </w:rPr>
        <w:t>（黑体，四号，加粗，1.5倍行距，居中）</w:t>
      </w:r>
    </w:p>
    <w:p>
      <w:pPr>
        <w:spacing w:line="360" w:lineRule="auto"/>
        <w:jc w:val="center"/>
        <w:rPr>
          <w:rFonts w:ascii="华文楷体" w:hAnsi="华文楷体" w:eastAsia="华文楷体"/>
          <w:sz w:val="24"/>
        </w:rPr>
      </w:pP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 xml:space="preserve">课程编码： </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课程类别：</w:t>
      </w:r>
    </w:p>
    <w:p>
      <w:pPr>
        <w:spacing w:line="360" w:lineRule="auto"/>
        <w:rPr>
          <w:rFonts w:ascii="华文楷体" w:hAnsi="华文楷体" w:eastAsia="华文楷体" w:cs="宋体"/>
          <w:b/>
          <w:sz w:val="24"/>
        </w:rPr>
      </w:pPr>
      <w:r>
        <w:rPr>
          <w:rFonts w:hint="eastAsia" w:ascii="华文楷体" w:hAnsi="华文楷体" w:eastAsia="华文楷体" w:cs="宋体"/>
          <w:b/>
          <w:sz w:val="24"/>
          <w:lang w:bidi="ar"/>
        </w:rPr>
        <w:t xml:space="preserve">课程性质： </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先修课程：（可选项）</w:t>
      </w:r>
    </w:p>
    <w:p>
      <w:pPr>
        <w:spacing w:line="360" w:lineRule="auto"/>
        <w:rPr>
          <w:rFonts w:ascii="华文楷体" w:hAnsi="华文楷体" w:eastAsia="华文楷体" w:cs="宋体"/>
          <w:b/>
          <w:sz w:val="24"/>
        </w:rPr>
      </w:pPr>
      <w:r>
        <w:rPr>
          <w:rFonts w:hint="eastAsia" w:ascii="华文楷体" w:hAnsi="华文楷体" w:eastAsia="华文楷体" w:cs="宋体"/>
          <w:b/>
          <w:sz w:val="24"/>
          <w:lang w:bidi="ar"/>
        </w:rPr>
        <w:t>后修课程：（可选项）</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总学分：</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总学时：</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周学时：</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适用专业：</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开课单位：</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授课教师：</w:t>
      </w:r>
    </w:p>
    <w:p>
      <w:pPr>
        <w:spacing w:line="360" w:lineRule="auto"/>
        <w:rPr>
          <w:rFonts w:ascii="华文楷体" w:hAnsi="华文楷体" w:eastAsia="华文楷体"/>
          <w:sz w:val="24"/>
          <w:u w:val="single"/>
        </w:rPr>
      </w:pPr>
      <w:r>
        <w:rPr>
          <w:rFonts w:hint="eastAsia" w:ascii="华文楷体" w:hAnsi="华文楷体" w:eastAsia="华文楷体" w:cs="宋体"/>
          <w:b/>
          <w:sz w:val="24"/>
          <w:lang w:bidi="ar"/>
        </w:rPr>
        <w:t>实验项目总数：</w:t>
      </w:r>
      <w:r>
        <w:rPr>
          <w:rFonts w:ascii="华文楷体" w:hAnsi="华文楷体" w:eastAsia="华文楷体"/>
          <w:sz w:val="24"/>
          <w:u w:val="single"/>
          <w:lang w:bidi="ar"/>
        </w:rPr>
        <w:t xml:space="preserve">     </w:t>
      </w:r>
      <w:r>
        <w:rPr>
          <w:rFonts w:hint="eastAsia" w:ascii="华文楷体" w:hAnsi="华文楷体" w:eastAsia="华文楷体" w:cs="宋体"/>
          <w:sz w:val="24"/>
          <w:lang w:bidi="ar"/>
        </w:rPr>
        <w:t>（其中综合性项目</w:t>
      </w:r>
      <w:r>
        <w:rPr>
          <w:rFonts w:ascii="华文楷体" w:hAnsi="华文楷体" w:eastAsia="华文楷体"/>
          <w:sz w:val="24"/>
          <w:u w:val="single"/>
          <w:lang w:bidi="ar"/>
        </w:rPr>
        <w:t xml:space="preserve">    </w:t>
      </w:r>
      <w:r>
        <w:rPr>
          <w:rFonts w:hint="eastAsia" w:ascii="华文楷体" w:hAnsi="华文楷体" w:eastAsia="华文楷体" w:cs="宋体"/>
          <w:sz w:val="24"/>
          <w:lang w:bidi="ar"/>
        </w:rPr>
        <w:t>，设计性项目</w:t>
      </w:r>
      <w:r>
        <w:rPr>
          <w:rFonts w:ascii="华文楷体" w:hAnsi="华文楷体" w:eastAsia="华文楷体"/>
          <w:sz w:val="24"/>
          <w:u w:val="single"/>
          <w:lang w:bidi="ar"/>
        </w:rPr>
        <w:t xml:space="preserve">    </w:t>
      </w:r>
      <w:r>
        <w:rPr>
          <w:rFonts w:hint="eastAsia" w:ascii="华文楷体" w:hAnsi="华文楷体" w:eastAsia="华文楷体" w:cs="宋体"/>
          <w:sz w:val="24"/>
          <w:lang w:bidi="ar"/>
        </w:rPr>
        <w:t>）</w:t>
      </w:r>
    </w:p>
    <w:p>
      <w:pPr>
        <w:widowControl/>
        <w:spacing w:line="360" w:lineRule="auto"/>
        <w:jc w:val="left"/>
        <w:rPr>
          <w:rFonts w:ascii="华文楷体" w:hAnsi="华文楷体" w:eastAsia="华文楷体"/>
          <w:sz w:val="24"/>
          <w:lang w:bidi="ar"/>
        </w:rPr>
      </w:pPr>
      <w:r>
        <w:rPr>
          <w:rFonts w:hint="eastAsia" w:ascii="华文楷体" w:hAnsi="华文楷体" w:eastAsia="华文楷体"/>
          <w:sz w:val="24"/>
          <w:lang w:bidi="ar"/>
        </w:rPr>
        <w:t>（注：课程性质分为“独立设课、非独立设课”；课程类别分为“专业必修课、专业选修课”。）</w:t>
      </w:r>
    </w:p>
    <w:p>
      <w:pPr>
        <w:spacing w:line="360" w:lineRule="auto"/>
        <w:rPr>
          <w:rFonts w:ascii="华文楷体" w:hAnsi="华文楷体" w:eastAsia="华文楷体"/>
          <w:sz w:val="24"/>
        </w:rPr>
      </w:pPr>
      <w:r>
        <w:rPr>
          <w:rFonts w:hint="eastAsia" w:ascii="华文楷体" w:hAnsi="华文楷体" w:eastAsia="华文楷体"/>
          <w:sz w:val="24"/>
        </w:rPr>
        <w:t>（以上宋体，加粗，小四，1.5倍行距）</w:t>
      </w:r>
    </w:p>
    <w:p>
      <w:pPr>
        <w:spacing w:line="360" w:lineRule="auto"/>
        <w:rPr>
          <w:rFonts w:ascii="华文楷体" w:hAnsi="华文楷体" w:eastAsia="华文楷体" w:cs="宋体"/>
          <w:b/>
          <w:sz w:val="24"/>
          <w:lang w:bidi="ar"/>
        </w:rPr>
      </w:pPr>
    </w:p>
    <w:p>
      <w:pPr>
        <w:spacing w:line="360" w:lineRule="auto"/>
        <w:rPr>
          <w:rFonts w:ascii="华文楷体" w:hAnsi="华文楷体" w:eastAsia="华文楷体"/>
          <w:sz w:val="24"/>
        </w:rPr>
      </w:pPr>
      <w:r>
        <w:rPr>
          <w:rFonts w:hint="eastAsia" w:ascii="华文楷体" w:hAnsi="华文楷体" w:eastAsia="华文楷体" w:cs="宋体"/>
          <w:b/>
          <w:sz w:val="24"/>
          <w:lang w:bidi="ar"/>
        </w:rPr>
        <w:t xml:space="preserve">    一、实验教学目的及内容</w:t>
      </w:r>
    </w:p>
    <w:p>
      <w:pPr>
        <w:spacing w:line="360" w:lineRule="auto"/>
        <w:rPr>
          <w:rFonts w:ascii="华文楷体" w:hAnsi="华文楷体" w:eastAsia="华文楷体" w:cs="黑体"/>
          <w:sz w:val="24"/>
        </w:rPr>
      </w:pPr>
      <w:r>
        <w:rPr>
          <w:rFonts w:hint="eastAsia" w:ascii="华文楷体" w:hAnsi="华文楷体" w:eastAsia="华文楷体" w:cs="宋体"/>
          <w:sz w:val="24"/>
          <w:lang w:bidi="ar"/>
        </w:rPr>
        <w:t xml:space="preserve">    （一）实验教学目的</w:t>
      </w:r>
    </w:p>
    <w:p>
      <w:pPr>
        <w:spacing w:line="360" w:lineRule="auto"/>
        <w:rPr>
          <w:rFonts w:ascii="华文楷体" w:hAnsi="华文楷体" w:eastAsia="华文楷体" w:cs="宋体"/>
          <w:sz w:val="24"/>
          <w:lang w:bidi="ar"/>
        </w:rPr>
      </w:pPr>
    </w:p>
    <w:p>
      <w:pPr>
        <w:spacing w:line="360" w:lineRule="auto"/>
        <w:rPr>
          <w:rFonts w:ascii="华文楷体" w:hAnsi="华文楷体" w:eastAsia="华文楷体"/>
          <w:sz w:val="24"/>
        </w:rPr>
      </w:pPr>
      <w:r>
        <w:rPr>
          <w:rFonts w:hint="eastAsia" w:ascii="华文楷体" w:hAnsi="华文楷体" w:eastAsia="华文楷体" w:cs="宋体"/>
          <w:sz w:val="24"/>
          <w:lang w:bidi="ar"/>
        </w:rPr>
        <w:t xml:space="preserve">    （二）实验教学的内容</w:t>
      </w:r>
    </w:p>
    <w:p>
      <w:pPr>
        <w:spacing w:line="360" w:lineRule="auto"/>
        <w:rPr>
          <w:rFonts w:ascii="华文楷体" w:hAnsi="华文楷体" w:eastAsia="华文楷体"/>
          <w:b/>
          <w:sz w:val="24"/>
        </w:rPr>
      </w:pP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 xml:space="preserve">    二、实验要求</w:t>
      </w:r>
    </w:p>
    <w:p>
      <w:pPr>
        <w:spacing w:line="360" w:lineRule="auto"/>
        <w:rPr>
          <w:rFonts w:ascii="华文楷体" w:hAnsi="华文楷体" w:eastAsia="华文楷体"/>
          <w:bCs/>
          <w:sz w:val="24"/>
        </w:rPr>
      </w:pPr>
      <w:r>
        <w:rPr>
          <w:rFonts w:hint="eastAsia" w:ascii="华文楷体" w:hAnsi="华文楷体" w:eastAsia="华文楷体" w:cs="宋体"/>
          <w:bCs/>
          <w:sz w:val="24"/>
          <w:lang w:bidi="ar"/>
        </w:rPr>
        <w:t xml:space="preserve">    （一）实验前的准备</w:t>
      </w:r>
    </w:p>
    <w:p>
      <w:pPr>
        <w:spacing w:line="360" w:lineRule="auto"/>
        <w:rPr>
          <w:rFonts w:ascii="华文楷体" w:hAnsi="华文楷体" w:eastAsia="华文楷体"/>
          <w:bCs/>
          <w:sz w:val="24"/>
        </w:rPr>
      </w:pPr>
      <w:r>
        <w:rPr>
          <w:rFonts w:hint="eastAsia" w:ascii="华文楷体" w:hAnsi="华文楷体" w:eastAsia="华文楷体"/>
          <w:bCs/>
          <w:sz w:val="24"/>
          <w:lang w:bidi="ar"/>
        </w:rPr>
        <w:t xml:space="preserve">    （二）</w:t>
      </w:r>
      <w:r>
        <w:rPr>
          <w:rFonts w:hint="eastAsia" w:ascii="华文楷体" w:hAnsi="华文楷体" w:eastAsia="华文楷体" w:cs="宋体"/>
          <w:bCs/>
          <w:sz w:val="24"/>
          <w:lang w:bidi="ar"/>
        </w:rPr>
        <w:t>实验过程的实施</w:t>
      </w:r>
    </w:p>
    <w:p>
      <w:pPr>
        <w:spacing w:line="360" w:lineRule="auto"/>
        <w:rPr>
          <w:rFonts w:ascii="华文楷体" w:hAnsi="华文楷体" w:eastAsia="华文楷体"/>
          <w:bCs/>
          <w:sz w:val="24"/>
        </w:rPr>
      </w:pPr>
      <w:r>
        <w:rPr>
          <w:rFonts w:hint="eastAsia" w:ascii="华文楷体" w:hAnsi="华文楷体" w:eastAsia="华文楷体" w:cs="宋体"/>
          <w:bCs/>
          <w:sz w:val="24"/>
          <w:lang w:bidi="ar"/>
        </w:rPr>
        <w:t xml:space="preserve">    （三）实验结果的验收</w:t>
      </w:r>
    </w:p>
    <w:p>
      <w:pPr>
        <w:spacing w:before="156" w:beforeLines="50" w:after="156" w:afterLines="50"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 xml:space="preserve">    三、实验项目与内容提要（下表仅供参考，各专业可根据需要进行调整）</w:t>
      </w:r>
    </w:p>
    <w:tbl>
      <w:tblPr>
        <w:tblStyle w:val="7"/>
        <w:tblW w:w="8336" w:type="dxa"/>
        <w:tblInd w:w="0" w:type="dxa"/>
        <w:tblLayout w:type="fixed"/>
        <w:tblCellMar>
          <w:top w:w="0" w:type="dxa"/>
          <w:left w:w="0" w:type="dxa"/>
          <w:bottom w:w="0" w:type="dxa"/>
          <w:right w:w="0" w:type="dxa"/>
        </w:tblCellMar>
      </w:tblPr>
      <w:tblGrid>
        <w:gridCol w:w="482"/>
        <w:gridCol w:w="1266"/>
        <w:gridCol w:w="3218"/>
        <w:gridCol w:w="947"/>
        <w:gridCol w:w="316"/>
        <w:gridCol w:w="315"/>
        <w:gridCol w:w="1161"/>
        <w:gridCol w:w="316"/>
        <w:gridCol w:w="315"/>
      </w:tblGrid>
      <w:tr>
        <w:tblPrEx>
          <w:tblCellMar>
            <w:top w:w="0" w:type="dxa"/>
            <w:left w:w="0" w:type="dxa"/>
            <w:bottom w:w="0" w:type="dxa"/>
            <w:right w:w="0" w:type="dxa"/>
          </w:tblCellMar>
        </w:tblPrEx>
        <w:trPr>
          <w:cantSplit/>
          <w:trHeight w:val="273" w:hRule="atLeast"/>
        </w:trPr>
        <w:tc>
          <w:tcPr>
            <w:tcW w:w="482"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项目编号</w:t>
            </w:r>
          </w:p>
        </w:tc>
        <w:tc>
          <w:tcPr>
            <w:tcW w:w="1266"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项目名称</w:t>
            </w:r>
          </w:p>
        </w:tc>
        <w:tc>
          <w:tcPr>
            <w:tcW w:w="321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内容提要</w:t>
            </w:r>
          </w:p>
        </w:tc>
        <w:tc>
          <w:tcPr>
            <w:tcW w:w="947" w:type="dxa"/>
            <w:vMerge w:val="restart"/>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实验类型</w:t>
            </w:r>
          </w:p>
        </w:tc>
        <w:tc>
          <w:tcPr>
            <w:tcW w:w="316"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计划学时</w:t>
            </w:r>
          </w:p>
        </w:tc>
        <w:tc>
          <w:tcPr>
            <w:tcW w:w="315"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每组人数</w:t>
            </w:r>
          </w:p>
        </w:tc>
        <w:tc>
          <w:tcPr>
            <w:tcW w:w="1161"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主要设备及</w:t>
            </w:r>
          </w:p>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配套数</w:t>
            </w:r>
          </w:p>
        </w:tc>
        <w:tc>
          <w:tcPr>
            <w:tcW w:w="631" w:type="dxa"/>
            <w:gridSpan w:val="2"/>
            <w:tcBorders>
              <w:top w:val="single" w:color="auto" w:sz="4" w:space="0"/>
              <w:left w:val="nil"/>
              <w:bottom w:val="single" w:color="auto" w:sz="4" w:space="0"/>
              <w:right w:val="single" w:color="000000"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项目</w:t>
            </w:r>
          </w:p>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类别</w:t>
            </w:r>
          </w:p>
        </w:tc>
      </w:tr>
      <w:tr>
        <w:tblPrEx>
          <w:tblCellMar>
            <w:top w:w="0" w:type="dxa"/>
            <w:left w:w="0" w:type="dxa"/>
            <w:bottom w:w="0" w:type="dxa"/>
            <w:right w:w="0" w:type="dxa"/>
          </w:tblCellMar>
        </w:tblPrEx>
        <w:trPr>
          <w:cantSplit/>
          <w:trHeight w:val="546" w:hRule="atLeast"/>
        </w:trPr>
        <w:tc>
          <w:tcPr>
            <w:tcW w:w="482"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1266"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321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947" w:type="dxa"/>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316"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315"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1161"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316" w:type="dxa"/>
            <w:tcBorders>
              <w:top w:val="single" w:color="auto" w:sz="4" w:space="0"/>
              <w:left w:val="single" w:color="auto" w:sz="4" w:space="0"/>
              <w:bottom w:val="single" w:color="000000" w:sz="4" w:space="0"/>
              <w:right w:val="single" w:color="auto" w:sz="4" w:space="0"/>
            </w:tcBorders>
            <w:shd w:val="clear" w:color="auto" w:fill="auto"/>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必做</w:t>
            </w:r>
          </w:p>
        </w:tc>
        <w:tc>
          <w:tcPr>
            <w:tcW w:w="315" w:type="dxa"/>
            <w:tcBorders>
              <w:top w:val="single" w:color="auto" w:sz="4" w:space="0"/>
              <w:left w:val="single" w:color="auto" w:sz="4" w:space="0"/>
              <w:bottom w:val="single" w:color="000000" w:sz="4" w:space="0"/>
              <w:right w:val="single" w:color="auto" w:sz="4" w:space="0"/>
            </w:tcBorders>
            <w:shd w:val="clear" w:color="auto" w:fill="auto"/>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选做</w:t>
            </w:r>
          </w:p>
        </w:tc>
      </w:tr>
      <w:tr>
        <w:tblPrEx>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ascii="华文楷体" w:hAnsi="华文楷体" w:eastAsia="华文楷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r>
      <w:tr>
        <w:tblPrEx>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ascii="华文楷体" w:hAnsi="华文楷体" w:eastAsia="华文楷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r>
      <w:tr>
        <w:tblPrEx>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ascii="华文楷体" w:hAnsi="华文楷体" w:eastAsia="华文楷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r>
    </w:tbl>
    <w:p>
      <w:pPr>
        <w:spacing w:before="156" w:beforeLines="50" w:after="156" w:afterLines="50" w:line="360" w:lineRule="auto"/>
        <w:ind w:firstLine="480" w:firstLineChars="200"/>
        <w:rPr>
          <w:rFonts w:ascii="华文楷体" w:hAnsi="华文楷体" w:eastAsia="华文楷体" w:cs="宋体"/>
          <w:b/>
          <w:sz w:val="24"/>
          <w:lang w:bidi="ar"/>
        </w:rPr>
      </w:pPr>
      <w:r>
        <w:rPr>
          <w:rFonts w:hint="eastAsia" w:ascii="华文楷体" w:hAnsi="华文楷体" w:eastAsia="华文楷体" w:cs="宋体"/>
          <w:sz w:val="24"/>
          <w:lang w:bidi="ar"/>
        </w:rPr>
        <w:t>注：实验类型包括演示性实验、验证性实验、综合性实验、设计性实验等。</w:t>
      </w:r>
    </w:p>
    <w:p>
      <w:pPr>
        <w:spacing w:before="156" w:beforeLines="50" w:after="156" w:afterLines="50" w:line="360" w:lineRule="auto"/>
        <w:ind w:firstLine="480" w:firstLineChars="200"/>
        <w:rPr>
          <w:rFonts w:ascii="华文楷体" w:hAnsi="华文楷体" w:eastAsia="华文楷体" w:cs="宋体"/>
          <w:b/>
          <w:sz w:val="24"/>
          <w:lang w:bidi="ar"/>
        </w:rPr>
      </w:pPr>
      <w:r>
        <w:rPr>
          <w:rFonts w:hint="eastAsia" w:ascii="华文楷体" w:hAnsi="华文楷体" w:eastAsia="华文楷体" w:cs="宋体"/>
          <w:b/>
          <w:sz w:val="24"/>
          <w:lang w:bidi="ar"/>
        </w:rPr>
        <w:t>四、使用教材及实验指导书、主要参考书</w:t>
      </w:r>
    </w:p>
    <w:p>
      <w:pPr>
        <w:spacing w:before="156" w:beforeLines="50" w:after="156" w:afterLines="50" w:line="360" w:lineRule="auto"/>
        <w:ind w:firstLine="480" w:firstLineChars="200"/>
        <w:rPr>
          <w:rFonts w:ascii="华文楷体" w:hAnsi="华文楷体" w:eastAsia="华文楷体" w:cs="宋体"/>
          <w:b/>
          <w:sz w:val="24"/>
          <w:lang w:bidi="ar"/>
        </w:rPr>
      </w:pPr>
    </w:p>
    <w:p>
      <w:pPr>
        <w:spacing w:before="156" w:beforeLines="50" w:after="156" w:afterLines="50" w:line="360" w:lineRule="auto"/>
        <w:ind w:firstLine="480" w:firstLineChars="200"/>
        <w:rPr>
          <w:rFonts w:ascii="华文楷体" w:hAnsi="华文楷体" w:eastAsia="华文楷体"/>
          <w:sz w:val="24"/>
        </w:rPr>
      </w:pPr>
      <w:r>
        <w:rPr>
          <w:rFonts w:hint="eastAsia" w:ascii="华文楷体" w:hAnsi="华文楷体" w:eastAsia="华文楷体" w:cs="宋体"/>
          <w:b/>
          <w:sz w:val="24"/>
          <w:lang w:bidi="ar"/>
        </w:rPr>
        <w:t>五、实验报告与考核方式</w:t>
      </w:r>
    </w:p>
    <w:p>
      <w:pPr>
        <w:spacing w:line="360" w:lineRule="auto"/>
        <w:ind w:firstLine="480" w:firstLineChars="200"/>
        <w:rPr>
          <w:rFonts w:ascii="华文楷体" w:hAnsi="华文楷体" w:eastAsia="华文楷体" w:cs="宋体"/>
          <w:sz w:val="24"/>
        </w:rPr>
      </w:pPr>
      <w:r>
        <w:rPr>
          <w:rFonts w:hint="eastAsia" w:ascii="华文楷体" w:hAnsi="华文楷体" w:eastAsia="华文楷体" w:cs="宋体"/>
          <w:sz w:val="24"/>
          <w:lang w:bidi="ar"/>
        </w:rPr>
        <w:t>（一）实验报告</w:t>
      </w:r>
    </w:p>
    <w:p>
      <w:pPr>
        <w:spacing w:line="360" w:lineRule="auto"/>
        <w:ind w:firstLine="480" w:firstLineChars="200"/>
        <w:rPr>
          <w:rFonts w:ascii="华文楷体" w:hAnsi="华文楷体" w:eastAsia="华文楷体" w:cs="宋体"/>
          <w:sz w:val="24"/>
        </w:rPr>
      </w:pPr>
      <w:r>
        <w:rPr>
          <w:rFonts w:hint="eastAsia" w:ascii="华文楷体" w:hAnsi="华文楷体" w:eastAsia="华文楷体" w:cs="宋体"/>
          <w:sz w:val="24"/>
          <w:lang w:bidi="ar"/>
        </w:rPr>
        <w:t>（每个实验均撰写实验报告，实验报告按统一格式，采用统一的报告纸、统一的原始数据记录纸。学生要认真撰写，字迹整洁、清晰。教师认真批改每一份报告，批改后签字，在报告上标明成绩。）</w:t>
      </w:r>
    </w:p>
    <w:p>
      <w:pPr>
        <w:spacing w:line="360" w:lineRule="auto"/>
        <w:ind w:firstLine="480" w:firstLineChars="200"/>
        <w:rPr>
          <w:rFonts w:ascii="华文楷体" w:hAnsi="华文楷体" w:eastAsia="华文楷体" w:cs="宋体"/>
          <w:sz w:val="24"/>
        </w:rPr>
      </w:pPr>
      <w:r>
        <w:rPr>
          <w:rFonts w:hint="eastAsia" w:ascii="华文楷体" w:hAnsi="华文楷体" w:eastAsia="华文楷体" w:cs="宋体"/>
          <w:sz w:val="24"/>
          <w:lang w:bidi="ar"/>
        </w:rPr>
        <w:t>（二）考核方式</w:t>
      </w:r>
    </w:p>
    <w:p>
      <w:pPr>
        <w:spacing w:line="360" w:lineRule="auto"/>
        <w:rPr>
          <w:rFonts w:ascii="华文楷体" w:hAnsi="华文楷体" w:eastAsia="华文楷体" w:cs="宋体"/>
          <w:sz w:val="24"/>
        </w:rPr>
      </w:pPr>
      <w:r>
        <w:rPr>
          <w:rFonts w:hint="eastAsia" w:ascii="华文楷体" w:hAnsi="华文楷体" w:eastAsia="华文楷体" w:cs="宋体"/>
          <w:sz w:val="24"/>
          <w:lang w:bidi="ar"/>
        </w:rPr>
        <w:t xml:space="preserve">    1.实验课程的考核方式：考试以笔试或操作等形式进行。</w:t>
      </w:r>
    </w:p>
    <w:p>
      <w:pPr>
        <w:numPr>
          <w:ilvl w:val="0"/>
          <w:numId w:val="1"/>
        </w:numPr>
        <w:spacing w:line="360" w:lineRule="auto"/>
        <w:ind w:firstLine="480" w:firstLineChars="200"/>
        <w:rPr>
          <w:rFonts w:ascii="华文楷体" w:hAnsi="华文楷体" w:eastAsia="华文楷体" w:cs="宋体"/>
          <w:sz w:val="24"/>
          <w:lang w:bidi="ar"/>
        </w:rPr>
      </w:pPr>
      <w:r>
        <w:rPr>
          <w:rFonts w:hint="eastAsia" w:ascii="华文楷体" w:hAnsi="华文楷体" w:eastAsia="华文楷体" w:cs="宋体"/>
          <w:sz w:val="24"/>
          <w:lang w:bidi="ar"/>
        </w:rPr>
        <w:t>独立设置的实验课程，考核成绩按百分制评定，由期末考试与平时成绩综合给出，平时成绩占</w:t>
      </w:r>
      <w:r>
        <w:rPr>
          <w:rFonts w:hint="eastAsia" w:ascii="华文楷体" w:hAnsi="华文楷体" w:eastAsia="华文楷体" w:cs="宋体"/>
          <w:sz w:val="24"/>
          <w:u w:val="single"/>
          <w:lang w:bidi="ar"/>
        </w:rPr>
        <w:t xml:space="preserve">   </w:t>
      </w:r>
      <w:r>
        <w:rPr>
          <w:rFonts w:hint="eastAsia" w:ascii="华文楷体" w:hAnsi="华文楷体" w:eastAsia="华文楷体" w:cs="宋体"/>
          <w:sz w:val="24"/>
          <w:lang w:bidi="ar"/>
        </w:rPr>
        <w:t>%，期末考试成绩占</w:t>
      </w:r>
      <w:r>
        <w:rPr>
          <w:rFonts w:hint="eastAsia" w:ascii="华文楷体" w:hAnsi="华文楷体" w:eastAsia="华文楷体" w:cs="宋体"/>
          <w:sz w:val="24"/>
          <w:u w:val="single"/>
          <w:lang w:bidi="ar"/>
        </w:rPr>
        <w:t xml:space="preserve">   </w:t>
      </w:r>
      <w:r>
        <w:rPr>
          <w:rFonts w:hint="eastAsia" w:ascii="华文楷体" w:hAnsi="华文楷体" w:eastAsia="华文楷体" w:cs="宋体"/>
          <w:sz w:val="24"/>
          <w:lang w:bidi="ar"/>
        </w:rPr>
        <w:t>%；非独立设置的实验课程，不需另外考试，按实验报告成绩及该课程中实验所占学分给出实验成绩所占比例即可。</w:t>
      </w:r>
    </w:p>
    <w:p>
      <w:pPr>
        <w:spacing w:before="156" w:beforeLines="50" w:after="156" w:afterLines="50"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 xml:space="preserve">    六、其他</w:t>
      </w:r>
    </w:p>
    <w:p>
      <w:pPr>
        <w:spacing w:line="360" w:lineRule="auto"/>
        <w:ind w:firstLine="480" w:firstLineChars="200"/>
        <w:rPr>
          <w:rFonts w:ascii="华文楷体" w:hAnsi="华文楷体" w:eastAsia="华文楷体" w:cs="宋体"/>
          <w:sz w:val="24"/>
        </w:rPr>
      </w:pP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制定人：                   制订时间：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日  </w:t>
      </w: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系（教研室）审核人：       审核时间：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日</w:t>
      </w: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学院（教学部）审核人：      审核时间：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日</w:t>
      </w:r>
    </w:p>
    <w:p>
      <w:pPr>
        <w:spacing w:line="360" w:lineRule="auto"/>
        <w:rPr>
          <w:rFonts w:ascii="华文楷体" w:hAnsi="华文楷体" w:eastAsia="华文楷体"/>
          <w:sz w:val="24"/>
        </w:rPr>
      </w:pPr>
    </w:p>
    <w:p>
      <w:pPr>
        <w:widowControl/>
        <w:spacing w:line="360" w:lineRule="auto"/>
        <w:jc w:val="left"/>
        <w:rPr>
          <w:rFonts w:ascii="华文楷体" w:hAnsi="华文楷体" w:eastAsia="华文楷体"/>
          <w:sz w:val="24"/>
          <w:lang w:bidi="ar"/>
        </w:rPr>
      </w:pPr>
    </w:p>
    <w:p>
      <w:pPr>
        <w:spacing w:line="360" w:lineRule="auto"/>
        <w:rPr>
          <w:rFonts w:ascii="华文楷体" w:hAnsi="华文楷体" w:eastAsia="华文楷体"/>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0C58CD"/>
    <w:multiLevelType w:val="singleLevel"/>
    <w:tmpl w:val="570C58C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RiNWRkOTRlMmIyNzA4YTY3MDA5MTk4YzZhNWY4ZDQifQ=="/>
  </w:docVars>
  <w:rsids>
    <w:rsidRoot w:val="00937B5D"/>
    <w:rsid w:val="00014FCE"/>
    <w:rsid w:val="00027BBB"/>
    <w:rsid w:val="00046C18"/>
    <w:rsid w:val="000977DE"/>
    <w:rsid w:val="000A05B7"/>
    <w:rsid w:val="001871A7"/>
    <w:rsid w:val="001B0C7D"/>
    <w:rsid w:val="00583737"/>
    <w:rsid w:val="005C5C55"/>
    <w:rsid w:val="005C6979"/>
    <w:rsid w:val="005E705A"/>
    <w:rsid w:val="006F475D"/>
    <w:rsid w:val="007214B0"/>
    <w:rsid w:val="007F05B0"/>
    <w:rsid w:val="0080014F"/>
    <w:rsid w:val="008713F3"/>
    <w:rsid w:val="008765C7"/>
    <w:rsid w:val="00937B5D"/>
    <w:rsid w:val="00A72A38"/>
    <w:rsid w:val="00B024B3"/>
    <w:rsid w:val="00B551B5"/>
    <w:rsid w:val="00BC76C1"/>
    <w:rsid w:val="00D87DC4"/>
    <w:rsid w:val="00E02AB5"/>
    <w:rsid w:val="00E645A6"/>
    <w:rsid w:val="00EE7589"/>
    <w:rsid w:val="00EF60BB"/>
    <w:rsid w:val="00F62894"/>
    <w:rsid w:val="03AC3B74"/>
    <w:rsid w:val="116062BE"/>
    <w:rsid w:val="11B91924"/>
    <w:rsid w:val="378D4A30"/>
    <w:rsid w:val="4241282D"/>
    <w:rsid w:val="44862BCB"/>
    <w:rsid w:val="488924AC"/>
    <w:rsid w:val="4A9859CC"/>
    <w:rsid w:val="5542782E"/>
    <w:rsid w:val="6506140B"/>
    <w:rsid w:val="72681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32"/>
      <w:szCs w:val="32"/>
      <w:lang w:val="zh-CN" w:eastAsia="zh-CN" w:bidi="zh-CN"/>
    </w:rPr>
  </w:style>
  <w:style w:type="paragraph" w:styleId="3">
    <w:name w:val="Balloon Text"/>
    <w:basedOn w:val="1"/>
    <w:link w:val="12"/>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jc w:val="left"/>
    </w:pPr>
    <w:rPr>
      <w:rFonts w:ascii="Calibri" w:hAnsi="Calibri"/>
      <w:kern w:val="0"/>
      <w:sz w:val="24"/>
      <w:szCs w:val="22"/>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customStyle="1" w:styleId="11">
    <w:name w:val="列出段落1"/>
    <w:basedOn w:val="1"/>
    <w:qFormat/>
    <w:uiPriority w:val="34"/>
    <w:pPr>
      <w:ind w:firstLine="420" w:firstLineChars="200"/>
    </w:pPr>
    <w:rPr>
      <w:rFonts w:ascii="Calibri" w:hAnsi="Calibri"/>
      <w:szCs w:val="22"/>
    </w:rPr>
  </w:style>
  <w:style w:type="character" w:customStyle="1" w:styleId="12">
    <w:name w:val="批注框文本 字符"/>
    <w:basedOn w:val="8"/>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1105</Words>
  <Characters>1118</Characters>
  <Lines>10</Lines>
  <Paragraphs>3</Paragraphs>
  <TotalTime>16</TotalTime>
  <ScaleCrop>false</ScaleCrop>
  <LinksUpToDate>false</LinksUpToDate>
  <CharactersWithSpaces>1367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2016-05-22T06:16:00Z</dcterms:created>
  <dc:creator>NGXBYYX</dc:creator>
  <cp:lastModifiedBy>赖惟肖 Jason</cp:lastModifiedBy>
  <cp:lastPrinted>2018-10-08T01:18:00Z</cp:lastPrinted>
  <dcterms:modified xsi:type="dcterms:W3CDTF">2022-04-26T07:46:21Z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7AEDB89FD39B4C899BB4990A4CD8F79F</vt:lpwstr>
  </property>
</Properties>
</file>