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</w:pP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关于申请开设20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21</w:t>
      </w: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—20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22</w:t>
      </w: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学年第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一</w:t>
      </w: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学期通识教育选修课程的通知</w:t>
      </w:r>
    </w:p>
    <w:p>
      <w:pPr>
        <w:spacing w:line="360" w:lineRule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学校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根据《广东外语外贸大学南国商学院通识教育选修课管理办法(试行)》南商〔2016〕29号的文件精神，现将申请开设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20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21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-20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22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学年第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一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学期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通识教育选修课（以下简称通选课）的有关事项通知如下：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一、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eastAsia="zh-CN"/>
        </w:rPr>
        <w:t>通选课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课程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eastAsia="zh-CN"/>
        </w:rPr>
        <w:t>归属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类别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1.社会科学类：涵盖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社会学、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哲学、历史学、经济学、管理学、法学、教育学等学科门类。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2.人文与艺术类</w:t>
      </w:r>
      <w:r>
        <w:rPr>
          <w:rFonts w:hint="eastAsia" w:asciiTheme="majorEastAsia" w:hAnsiTheme="majorEastAsia"/>
          <w:color w:val="1E1C11" w:themeColor="background2" w:themeShade="1A"/>
          <w:sz w:val="24"/>
          <w:szCs w:val="24"/>
        </w:rPr>
        <w:t>：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涵盖文学、艺术学等学科门类。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3.自然科学类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：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涵盖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数学、理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学、工学、农学、医学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、化学、生物学、地理学、天文学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等学科门类。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二、申请资格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开课教师（团队负责人）应具备开设课程相关的学科背景，且同时具备以下条件：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具有中级及以上专业技术职称或博士学位。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所开课程教学文件（包括教学大纲、教案、教学日历、选择或编印的教材及其他教学资料等）齐备。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具有较强的教学能力，原则上曾系统讲授过一门以上课程。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每位教师一学期开设通选课不超过两门。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  <w:t>根据学校的要求，若开课教师（团队负责人）为行政教辅系列人员，在满足上述条件的同时，需持有高校教师资格证。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</w:rPr>
        <w:t>三、申请方式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申请方式分为任课教师个人申请和教学团队申请两种。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教学团队由一名符合开课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条件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的教师担任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团队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负责人，组织成教学团队。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在教学团队中，团队负责人至少承担课程三分之二课时的教学任务；若团队成员中存在无上课经历的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，由学校视情况安排试讲。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四、申请时间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20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21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年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5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月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6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日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（周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四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）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—20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21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年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5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月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13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日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（周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四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五、申请流程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1.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按要求填写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《广东外语外贸大学南国商学院通识教育选修课程开课申请表》以下简称开课申请表（附件1）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准备完整的课程教学大纲、教学日历（附件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）等教学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材料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并填写《通识教育选修课程申报信息汇总表》（附件3）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2.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所在单位签署意见。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3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在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2021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年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5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月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13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日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（周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四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）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前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将纸质版《开课申请表》交到教务处。同时将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电子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版《开课申请表》、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教学日历、教学大纲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、《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通识教育选修课程申报信息汇总表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》以压缩包按“课程名称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+授课人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”格式命名后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发至邮箱</w:t>
      </w:r>
      <w:r>
        <w:rPr>
          <w:rFonts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u w:val="none"/>
        </w:rPr>
        <w:fldChar w:fldCharType="begin"/>
      </w:r>
      <w:r>
        <w:rPr>
          <w:rFonts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u w:val="none"/>
        </w:rPr>
        <w:instrText xml:space="preserve"> HYPERLINK "mailto:106131963@qq.com" </w:instrText>
      </w:r>
      <w:r>
        <w:rPr>
          <w:rFonts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u w:val="none"/>
        </w:rPr>
        <w:fldChar w:fldCharType="separate"/>
      </w:r>
      <w:r>
        <w:rPr>
          <w:rStyle w:val="7"/>
          <w:rFonts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u w:val="none"/>
        </w:rPr>
        <w:t>106131963@qq.com</w:t>
      </w:r>
      <w:r>
        <w:rPr>
          <w:rFonts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u w:val="none"/>
        </w:rPr>
        <w:fldChar w:fldCharType="end"/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4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.教务处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组织专家评审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新开设的课程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 xml:space="preserve">    六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、申请注意事项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1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校内开设的通选课教学班原则上不少于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60人，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eastAsia="zh-CN"/>
        </w:rPr>
        <w:t>不超过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val="en-US" w:eastAsia="zh-CN"/>
        </w:rPr>
        <w:t>150人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b/>
          <w:bCs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2.通选课的上课时间安排在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周一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val="en-US" w:eastAsia="zh-CN"/>
        </w:rPr>
        <w:t>7-8节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、周三7-8节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、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周一至周四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single"/>
        </w:rPr>
        <w:t>9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-12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，申请人可结合实际选择上课时间。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行政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教辅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val="en-US" w:eastAsia="zh-CN"/>
        </w:rPr>
        <w:t>系列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人员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申请开设通选课只安排在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周一至周四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single"/>
        </w:rPr>
        <w:t>9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-12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3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.学校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不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统一征订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通选课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的学生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教材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任课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教师在《开课申请表》中填写完整的教材信息，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选课结束后教务处公布教材信息，学生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在课前自行备好教材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工作联系人：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陈凯纯、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林 琳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 xml:space="preserve">  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 xml:space="preserve">   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联系电话：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 xml:space="preserve">22245136 </w:t>
      </w:r>
    </w:p>
    <w:p>
      <w:pPr>
        <w:spacing w:line="560" w:lineRule="exac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</w:p>
    <w:p>
      <w:pPr>
        <w:spacing w:line="560" w:lineRule="exac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1.广东外语外贸大学南国商学院通识教育选修课程开课申请表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2.课程教学大纲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教学日历参考模板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3.通识教育选修课程</w:t>
      </w:r>
      <w:bookmarkStart w:id="0" w:name="_GoBack"/>
      <w:bookmarkEnd w:id="0"/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申报信息汇总表</w:t>
      </w:r>
    </w:p>
    <w:p>
      <w:pPr>
        <w:spacing w:line="560" w:lineRule="exact"/>
        <w:jc w:val="righ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</w:p>
    <w:p>
      <w:pPr>
        <w:spacing w:line="560" w:lineRule="exact"/>
        <w:jc w:val="righ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广东外语外贸大学南国商学院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教务处</w:t>
      </w:r>
    </w:p>
    <w:p>
      <w:pPr>
        <w:spacing w:line="560" w:lineRule="exact"/>
        <w:ind w:right="480"/>
        <w:jc w:val="righ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 xml:space="preserve">                                             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20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21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年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5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月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6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052A14"/>
    <w:multiLevelType w:val="singleLevel"/>
    <w:tmpl w:val="23052A1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F40"/>
    <w:rsid w:val="00204B53"/>
    <w:rsid w:val="00465538"/>
    <w:rsid w:val="004A7058"/>
    <w:rsid w:val="00561CE0"/>
    <w:rsid w:val="005A780E"/>
    <w:rsid w:val="0060248A"/>
    <w:rsid w:val="0064434F"/>
    <w:rsid w:val="007F49A5"/>
    <w:rsid w:val="0081626A"/>
    <w:rsid w:val="00847C6A"/>
    <w:rsid w:val="008776BE"/>
    <w:rsid w:val="008B2F40"/>
    <w:rsid w:val="008C0D92"/>
    <w:rsid w:val="00971000"/>
    <w:rsid w:val="00A0786D"/>
    <w:rsid w:val="00D20503"/>
    <w:rsid w:val="00D2693A"/>
    <w:rsid w:val="00DD7679"/>
    <w:rsid w:val="00E519B4"/>
    <w:rsid w:val="00E5548E"/>
    <w:rsid w:val="00F34095"/>
    <w:rsid w:val="00F42C6D"/>
    <w:rsid w:val="00F5145F"/>
    <w:rsid w:val="00F52E68"/>
    <w:rsid w:val="00F67346"/>
    <w:rsid w:val="064C02BB"/>
    <w:rsid w:val="0693346F"/>
    <w:rsid w:val="08FB72E3"/>
    <w:rsid w:val="0AE83F47"/>
    <w:rsid w:val="0B13529F"/>
    <w:rsid w:val="0E076D63"/>
    <w:rsid w:val="0E3435AD"/>
    <w:rsid w:val="0E8A239A"/>
    <w:rsid w:val="0F255DF3"/>
    <w:rsid w:val="0FAF1FF5"/>
    <w:rsid w:val="10127E00"/>
    <w:rsid w:val="10317065"/>
    <w:rsid w:val="10566194"/>
    <w:rsid w:val="12FD09AC"/>
    <w:rsid w:val="132902C1"/>
    <w:rsid w:val="14FF19C5"/>
    <w:rsid w:val="17EF3C15"/>
    <w:rsid w:val="18414959"/>
    <w:rsid w:val="18EC02F5"/>
    <w:rsid w:val="19850FBB"/>
    <w:rsid w:val="19CB445F"/>
    <w:rsid w:val="1A2D0C81"/>
    <w:rsid w:val="1BC515C1"/>
    <w:rsid w:val="1C50151E"/>
    <w:rsid w:val="1C912938"/>
    <w:rsid w:val="1DAE3705"/>
    <w:rsid w:val="207C1F67"/>
    <w:rsid w:val="21661631"/>
    <w:rsid w:val="21E90F3D"/>
    <w:rsid w:val="23C255AA"/>
    <w:rsid w:val="287359EC"/>
    <w:rsid w:val="28C30A50"/>
    <w:rsid w:val="2A8B4D85"/>
    <w:rsid w:val="30190D15"/>
    <w:rsid w:val="30C04256"/>
    <w:rsid w:val="32720E0F"/>
    <w:rsid w:val="33DF7EE0"/>
    <w:rsid w:val="36BE26F1"/>
    <w:rsid w:val="36F00B30"/>
    <w:rsid w:val="39C74C01"/>
    <w:rsid w:val="3D713FFC"/>
    <w:rsid w:val="3E902A9F"/>
    <w:rsid w:val="42794506"/>
    <w:rsid w:val="45195E6C"/>
    <w:rsid w:val="482428AF"/>
    <w:rsid w:val="4BA2625A"/>
    <w:rsid w:val="4F4D3FAD"/>
    <w:rsid w:val="4FB823D9"/>
    <w:rsid w:val="51131356"/>
    <w:rsid w:val="511F367C"/>
    <w:rsid w:val="535D250C"/>
    <w:rsid w:val="53F57DB0"/>
    <w:rsid w:val="540A658E"/>
    <w:rsid w:val="55485271"/>
    <w:rsid w:val="55A17CF5"/>
    <w:rsid w:val="58025212"/>
    <w:rsid w:val="5B1E2F5D"/>
    <w:rsid w:val="5B7B293E"/>
    <w:rsid w:val="5E7616BE"/>
    <w:rsid w:val="631C0604"/>
    <w:rsid w:val="632739B0"/>
    <w:rsid w:val="638E50C9"/>
    <w:rsid w:val="64A253FF"/>
    <w:rsid w:val="6770283C"/>
    <w:rsid w:val="67CD05DC"/>
    <w:rsid w:val="6E772868"/>
    <w:rsid w:val="6ED9517F"/>
    <w:rsid w:val="6F3953F7"/>
    <w:rsid w:val="713278A9"/>
    <w:rsid w:val="71C8476C"/>
    <w:rsid w:val="79073407"/>
    <w:rsid w:val="7963674C"/>
    <w:rsid w:val="7A60756E"/>
    <w:rsid w:val="7ADD78C3"/>
    <w:rsid w:val="7B5A683F"/>
    <w:rsid w:val="7C5151FD"/>
    <w:rsid w:val="7CA2051F"/>
    <w:rsid w:val="7CF75D25"/>
    <w:rsid w:val="7D7A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nhideWhenUsed/>
    <w:qFormat/>
    <w:uiPriority w:val="99"/>
    <w:pPr>
      <w:jc w:val="left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annotation subject"/>
    <w:basedOn w:val="2"/>
    <w:next w:val="2"/>
    <w:link w:val="10"/>
    <w:unhideWhenUsed/>
    <w:qFormat/>
    <w:uiPriority w:val="99"/>
    <w:rPr>
      <w:b/>
      <w:bCs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styleId="8">
    <w:name w:val="annotation reference"/>
    <w:basedOn w:val="6"/>
    <w:unhideWhenUsed/>
    <w:qFormat/>
    <w:uiPriority w:val="99"/>
    <w:rPr>
      <w:sz w:val="21"/>
      <w:szCs w:val="21"/>
    </w:rPr>
  </w:style>
  <w:style w:type="character" w:customStyle="1" w:styleId="9">
    <w:name w:val="批注文字 Char"/>
    <w:basedOn w:val="6"/>
    <w:link w:val="2"/>
    <w:semiHidden/>
    <w:qFormat/>
    <w:uiPriority w:val="99"/>
  </w:style>
  <w:style w:type="character" w:customStyle="1" w:styleId="10">
    <w:name w:val="批注主题 Char"/>
    <w:basedOn w:val="9"/>
    <w:link w:val="4"/>
    <w:semiHidden/>
    <w:qFormat/>
    <w:uiPriority w:val="99"/>
    <w:rPr>
      <w:b/>
      <w:bCs/>
    </w:rPr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10C93B-05B1-43D0-B920-420D9FF545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140</Words>
  <Characters>802</Characters>
  <Lines>6</Lines>
  <Paragraphs>1</Paragraphs>
  <TotalTime>46</TotalTime>
  <ScaleCrop>false</ScaleCrop>
  <LinksUpToDate>false</LinksUpToDate>
  <CharactersWithSpaces>941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2017-03-29T00:15:00Z</dcterms:created>
  <dc:creator>xtzj</dc:creator>
  <cp:lastModifiedBy>海豚</cp:lastModifiedBy>
  <cp:lastPrinted>2021-04-30T07:55:01Z</cp:lastPrinted>
  <dcterms:modified xsi:type="dcterms:W3CDTF">2021-04-30T08:23:01Z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512E4BF84D7A45E9968CFDF0FE30B349</vt:lpwstr>
  </property>
</Properties>
</file>