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numPr>
          <w:numId w:val="0"/>
        </w:numPr>
        <w:spacing w:line="420" w:lineRule="exact"/>
        <w:jc w:val="both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附件9</w:t>
      </w:r>
      <w:bookmarkStart w:id="0" w:name="_GoBack"/>
      <w:bookmarkEnd w:id="0"/>
      <w:r>
        <w:rPr>
          <w:rFonts w:hint="eastAsia" w:ascii="宋体" w:hAnsi="宋体"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宋体" w:hAnsi="宋体"/>
          <w:sz w:val="44"/>
          <w:szCs w:val="44"/>
        </w:rPr>
        <w:t>监考须知</w:t>
      </w:r>
    </w:p>
    <w:p>
      <w:pPr>
        <w:spacing w:line="400" w:lineRule="exact"/>
        <w:rPr>
          <w:rFonts w:hint="eastAsia" w:ascii="仿宋_GB2312" w:eastAsia="仿宋_GB2312"/>
          <w:b w:val="0"/>
          <w:sz w:val="24"/>
          <w:szCs w:val="24"/>
        </w:rPr>
      </w:pP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监考人员代表学校实施考场监督，维护考场秩序，执行考试规则，处理违纪作弊，应遵守以下步骤及要求：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一、考试准备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1. 监考人员提前15分钟到达考场，引导学生入场就座；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2. 要求考生清理座位（桌面、抽屉和座椅），禁止考生将考试必备用具以外的物品带入考场；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3. 提醒考生将证件（学生证或身份证）放在课桌右上角，不准无证学生参加考试（开考15分钟内取来证件者可参加考试）；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4. 强调考场纪律，宣布考试时间。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二、考试进行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1. 按时发卷、收卷，每人一份，不可多发少收；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2. 坚守监考岗位，集中精力履行职责，不得离开考场或做与监考无关的其他事情；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3. 查验证件，核对考生身份与试卷姓名是否一致；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4. 对迟到超过15分钟（含15分钟）的学生，应取消其该次考试资格；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5. 监考人员只回答试题字迹不清的问题，对学生就题意等问题发问，一律不作回答；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6. 不得允许考生在未交卷的情况下中途离开考场（突发疾病者例外，除一位监考给予帮助外，另一位监考始终在岗）；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7. 清点实际参加考试人数，核实清楚缺考的学生；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8. 严格执行考场规则，对违反考试纪律的学生应依照《考试违纪处理规定》 严肃处理：（1）对无证考生，应取消其考试资格；（2）对不听从监考指令或不遵守考场规则的考生， 监考人员应及时给予批评警告，对批评警告无效者，监考人员可以取消其考试资格；（3）对作弊（抄袭、出示答案给他人抄袭、夹带资料、传递答案信息、调换试卷、代考等行为）考生，应明确指出，没收其试卷和作弊材料，写明作弊经过，并在《考场情况记录表》上签字后方可让其离开考场。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三、考试结束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1. 考试结束前15分钟报时一次，报时后到考试结束前不准考生离开考场； </w:t>
      </w:r>
    </w:p>
    <w:p>
      <w:pPr>
        <w:tabs>
          <w:tab w:val="left" w:pos="4284"/>
        </w:tabs>
        <w:spacing w:line="420" w:lineRule="exact"/>
        <w:ind w:firstLine="560" w:firstLineChars="200"/>
        <w:rPr>
          <w:rFonts w:hint="eastAsia" w:ascii="仿宋_GB2312" w:hAnsi="宋体" w:eastAsia="仿宋_GB2312"/>
          <w:b w:val="0"/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 xml:space="preserve">2. 铃响或时间到，监考人员宣布考试结束，要求考生立即停止答题，收齐点清试题和答卷后让考生离场； </w:t>
      </w:r>
    </w:p>
    <w:p>
      <w:pPr>
        <w:tabs>
          <w:tab w:val="left" w:pos="4284"/>
        </w:tabs>
        <w:spacing w:line="420" w:lineRule="exact"/>
        <w:ind w:firstLine="560" w:firstLineChars="200"/>
        <w:rPr>
          <w:sz w:val="28"/>
          <w:szCs w:val="28"/>
        </w:rPr>
      </w:pPr>
      <w:r>
        <w:rPr>
          <w:rFonts w:hint="eastAsia" w:ascii="仿宋_GB2312" w:hAnsi="宋体" w:eastAsia="仿宋_GB2312"/>
          <w:b w:val="0"/>
          <w:sz w:val="28"/>
          <w:szCs w:val="28"/>
        </w:rPr>
        <w:t>3. 认真填写《考场情况记录表》将相关材料和试卷交有关单位。 </w:t>
      </w:r>
    </w:p>
    <w:sectPr>
      <w:pgSz w:w="11906" w:h="16838"/>
      <w:pgMar w:top="1043" w:right="1349" w:bottom="1100" w:left="134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kern w:val="2"/>
      <w:sz w:val="18"/>
      <w:szCs w:val="18"/>
      <w:lang w:val="en-US" w:eastAsia="zh-CN" w:bidi="ar-SA"/>
    </w:rPr>
  </w:style>
  <w:style w:type="character" w:default="1" w:styleId="2">
    <w:name w:val="Default Paragraph Font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2022-04-27T14:28:00Z</dcterms:created>
  <dc:creator>Administrator</dc:creator>
  <cp:lastModifiedBy>Administrator</cp:lastModifiedBy>
  <dcterms:modified xsi:type="dcterms:W3CDTF">2022-05-09T08:43:06Z</dcterms:modified>
  <dc:title>附件8                  监考须知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