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before="0" w:after="0" w:line="430" w:lineRule="exact"/>
        <w:ind w:right="0" w:firstLine="560" w:firstLineChars="200"/>
        <w:textAlignment w:val="auto"/>
        <w:outlineLvl w:val="9"/>
        <w:rPr>
          <w:rFonts w:hint="eastAsia" w:ascii="仿宋_GB2312" w:eastAsia="仿宋_GB2312"/>
          <w:b/>
          <w:bCs w:val="0"/>
          <w:spacing w:val="-14"/>
          <w:sz w:val="32"/>
          <w:szCs w:val="32"/>
        </w:rPr>
      </w:pPr>
      <w:r>
        <w:rPr>
          <w:rFonts w:hint="eastAsia" w:ascii="宋体" w:hAnsi="宋体"/>
          <w:b/>
          <w:bCs w:val="0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eastAsia="仿宋_GB2312"/>
          <w:b/>
          <w:bCs w:val="0"/>
          <w:spacing w:val="-14"/>
          <w:sz w:val="32"/>
          <w:szCs w:val="32"/>
        </w:rPr>
        <w:t>期末考试成绩登记表存档</w:t>
      </w:r>
    </w:p>
    <w:p>
      <w:pPr>
        <w:widowControl w:val="0"/>
        <w:wordWrap/>
        <w:adjustRightInd/>
        <w:snapToGrid/>
        <w:spacing w:before="0" w:after="0" w:line="430" w:lineRule="exact"/>
        <w:ind w:right="0" w:firstLine="560" w:firstLineChars="200"/>
        <w:textAlignment w:val="auto"/>
        <w:outlineLvl w:val="9"/>
        <w:rPr>
          <w:rFonts w:hint="eastAsia" w:ascii="仿宋_GB2312" w:eastAsia="仿宋_GB2312"/>
          <w:b/>
          <w:bCs w:val="0"/>
          <w:spacing w:val="-14"/>
          <w:sz w:val="32"/>
          <w:szCs w:val="32"/>
        </w:rPr>
      </w:pP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right="0" w:firstLine="280" w:firstLineChars="100"/>
        <w:jc w:val="both"/>
        <w:textAlignment w:val="auto"/>
        <w:outlineLvl w:val="9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  <w:lang w:val="en-US" w:eastAsia="zh-CN"/>
        </w:rPr>
        <w:t xml:space="preserve"> 一、</w:t>
      </w:r>
      <w:r>
        <w:rPr>
          <w:rFonts w:hint="eastAsia" w:ascii="仿宋_GB2312" w:hAnsi="宋体" w:eastAsia="仿宋_GB2312"/>
          <w:b w:val="0"/>
          <w:sz w:val="28"/>
          <w:szCs w:val="28"/>
        </w:rPr>
        <w:t>期末考试成绩登记表整理要求</w:t>
      </w: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right="0" w:firstLine="560" w:firstLineChars="200"/>
        <w:jc w:val="both"/>
        <w:textAlignment w:val="auto"/>
        <w:outlineLvl w:val="9"/>
        <w:rPr>
          <w:rFonts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>1</w:t>
      </w:r>
      <w:r>
        <w:rPr>
          <w:rFonts w:ascii="仿宋_GB2312" w:hAnsi="宋体" w:eastAsia="仿宋_GB2312"/>
          <w:b w:val="0"/>
          <w:sz w:val="28"/>
          <w:szCs w:val="28"/>
        </w:rPr>
        <w:t>.</w:t>
      </w:r>
      <w:r>
        <w:rPr>
          <w:rFonts w:hint="eastAsia" w:ascii="仿宋_GB2312" w:hAnsi="宋体" w:eastAsia="仿宋_GB2312"/>
          <w:b w:val="0"/>
          <w:sz w:val="28"/>
          <w:szCs w:val="28"/>
        </w:rPr>
        <w:t>成绩登记表整理顺序：封面、目录、成绩单。</w:t>
      </w: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left="560" w:right="0"/>
        <w:jc w:val="both"/>
        <w:textAlignment w:val="auto"/>
        <w:outlineLvl w:val="9"/>
        <w:rPr>
          <w:rFonts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>2</w:t>
      </w:r>
      <w:r>
        <w:rPr>
          <w:rFonts w:ascii="仿宋_GB2312" w:hAnsi="宋体" w:eastAsia="仿宋_GB2312"/>
          <w:b w:val="0"/>
          <w:sz w:val="28"/>
          <w:szCs w:val="28"/>
        </w:rPr>
        <w:t>.</w:t>
      </w:r>
      <w:r>
        <w:rPr>
          <w:rFonts w:hint="eastAsia" w:ascii="仿宋_GB2312" w:hAnsi="宋体" w:eastAsia="仿宋_GB2312"/>
          <w:b w:val="0"/>
          <w:sz w:val="28"/>
          <w:szCs w:val="28"/>
        </w:rPr>
        <w:t>成绩登记表的封面内容包括：学院名称、学年学期、学院。</w:t>
      </w: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right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>3</w:t>
      </w:r>
      <w:r>
        <w:rPr>
          <w:rFonts w:ascii="仿宋_GB2312" w:hAnsi="宋体" w:eastAsia="仿宋_GB2312"/>
          <w:b w:val="0"/>
          <w:sz w:val="28"/>
          <w:szCs w:val="28"/>
        </w:rPr>
        <w:t>.</w:t>
      </w:r>
      <w:r>
        <w:rPr>
          <w:rFonts w:hint="eastAsia" w:ascii="仿宋_GB2312" w:hAnsi="宋体" w:eastAsia="仿宋_GB2312"/>
          <w:b w:val="0"/>
          <w:sz w:val="28"/>
          <w:szCs w:val="28"/>
        </w:rPr>
        <w:t>编写目录，以年级、专业、班级为单位分类整理，编成目录。</w:t>
      </w: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right="0" w:firstLine="560" w:firstLineChars="200"/>
        <w:jc w:val="both"/>
        <w:textAlignment w:val="auto"/>
        <w:outlineLvl w:val="9"/>
        <w:rPr>
          <w:rFonts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>4</w:t>
      </w:r>
      <w:r>
        <w:rPr>
          <w:rFonts w:ascii="仿宋_GB2312" w:hAnsi="宋体" w:eastAsia="仿宋_GB2312"/>
          <w:b w:val="0"/>
          <w:sz w:val="28"/>
          <w:szCs w:val="28"/>
        </w:rPr>
        <w:t>.</w:t>
      </w:r>
      <w:r>
        <w:rPr>
          <w:rFonts w:hint="eastAsia" w:ascii="仿宋_GB2312" w:hAnsi="宋体" w:eastAsia="仿宋_GB2312"/>
          <w:b w:val="0"/>
          <w:sz w:val="28"/>
          <w:szCs w:val="28"/>
        </w:rPr>
        <w:t>每册成绩登记表目录内容包括：序号、内容、页码。</w:t>
      </w: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right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ascii="仿宋_GB2312" w:hAnsi="宋体" w:eastAsia="仿宋_GB2312"/>
          <w:b w:val="0"/>
          <w:sz w:val="28"/>
          <w:szCs w:val="28"/>
        </w:rPr>
        <w:t>5.</w:t>
      </w:r>
      <w:r>
        <w:rPr>
          <w:rFonts w:hint="eastAsia" w:ascii="仿宋_GB2312" w:hAnsi="宋体" w:eastAsia="仿宋_GB2312"/>
          <w:b w:val="0"/>
          <w:sz w:val="28"/>
          <w:szCs w:val="28"/>
        </w:rPr>
        <w:t>每张成绩登记表在页脚中间编上页码。</w:t>
      </w: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right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>6</w:t>
      </w:r>
      <w:r>
        <w:rPr>
          <w:rFonts w:ascii="仿宋_GB2312" w:hAnsi="宋体" w:eastAsia="仿宋_GB2312"/>
          <w:b w:val="0"/>
          <w:sz w:val="28"/>
          <w:szCs w:val="28"/>
        </w:rPr>
        <w:t>.</w:t>
      </w:r>
      <w:r>
        <w:rPr>
          <w:rFonts w:hint="eastAsia" w:ascii="仿宋_GB2312" w:hAnsi="宋体" w:eastAsia="仿宋_GB2312"/>
          <w:b w:val="0"/>
          <w:sz w:val="28"/>
          <w:szCs w:val="28"/>
        </w:rPr>
        <w:t>成绩登记表可分几册进行装订（超过2</w:t>
      </w:r>
      <w:r>
        <w:rPr>
          <w:rFonts w:ascii="仿宋_GB2312" w:hAnsi="宋体" w:eastAsia="仿宋_GB2312"/>
          <w:b w:val="0"/>
          <w:sz w:val="28"/>
          <w:szCs w:val="28"/>
        </w:rPr>
        <w:t>50</w:t>
      </w:r>
      <w:r>
        <w:rPr>
          <w:rFonts w:hint="eastAsia" w:ascii="仿宋_GB2312" w:hAnsi="宋体" w:eastAsia="仿宋_GB2312"/>
          <w:b w:val="0"/>
          <w:sz w:val="28"/>
          <w:szCs w:val="28"/>
        </w:rPr>
        <w:t>张成绩单，可分册装订），分册装订的要在封面上注明（一）、（二）、（三）等。</w:t>
      </w:r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right="0" w:firstLine="560" w:firstLineChars="200"/>
        <w:jc w:val="both"/>
        <w:textAlignment w:val="auto"/>
        <w:outlineLvl w:val="9"/>
        <w:rPr>
          <w:rFonts w:hint="eastAsia" w:ascii="仿宋_GB2312" w:hAnsi="宋体" w:eastAsia="仿宋_GB2312"/>
          <w:b w:val="0"/>
          <w:sz w:val="28"/>
          <w:szCs w:val="28"/>
        </w:rPr>
      </w:pPr>
      <w:bookmarkStart w:id="0" w:name="_GoBack"/>
      <w:bookmarkEnd w:id="0"/>
    </w:p>
    <w:p>
      <w:pPr>
        <w:widowControl w:val="0"/>
        <w:tabs>
          <w:tab w:val="left" w:pos="4284"/>
        </w:tabs>
        <w:wordWrap/>
        <w:adjustRightInd/>
        <w:snapToGrid/>
        <w:spacing w:before="0" w:after="0" w:line="470" w:lineRule="exact"/>
        <w:ind w:right="0" w:firstLine="280" w:firstLineChars="100"/>
        <w:jc w:val="both"/>
        <w:textAlignment w:val="auto"/>
        <w:outlineLvl w:val="9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  <w:lang w:val="en-US" w:eastAsia="zh-CN"/>
        </w:rPr>
        <w:t xml:space="preserve"> 二、</w:t>
      </w:r>
      <w:r>
        <w:rPr>
          <w:rFonts w:hint="eastAsia" w:ascii="仿宋_GB2312" w:hAnsi="宋体" w:eastAsia="仿宋_GB2312"/>
          <w:b w:val="0"/>
          <w:sz w:val="28"/>
          <w:szCs w:val="28"/>
        </w:rPr>
        <w:t>学生所在学院按班级装订成绩登记表，装订成册后，于下学期第五周前交教务处。</w:t>
      </w:r>
    </w:p>
    <w:p>
      <w:pPr>
        <w:widowControl w:val="0"/>
        <w:wordWrap/>
        <w:adjustRightInd/>
        <w:snapToGrid/>
        <w:spacing w:before="0" w:after="0" w:line="470" w:lineRule="exact"/>
        <w:ind w:right="0"/>
        <w:jc w:val="both"/>
        <w:textAlignment w:val="auto"/>
        <w:outlineLvl w:val="9"/>
      </w:pPr>
    </w:p>
    <w:sectPr>
      <w:headerReference r:id="rId4" w:type="default"/>
      <w:footerReference r:id="rId5" w:type="default"/>
      <w:pgSz w:w="11906" w:h="16838"/>
      <w:pgMar w:top="1100" w:right="1689" w:bottom="1100" w:left="1689" w:header="851" w:footer="992" w:gutter="0"/>
      <w:paperSrc w:first="0" w:oth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Times New Roman" w:hAnsi="Times New Roman" w:eastAsia="宋体" w:cs="Times New Roman"/>
        <w:b/>
        <w:kern w:val="2"/>
        <w:sz w:val="18"/>
        <w:szCs w:val="18"/>
        <w:lang w:val="en-US" w:eastAsia="zh-CN" w:bidi="ar-SA"/>
      </w:rPr>
      <w:pict>
        <v:shape id="文本框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</w:style>
  <w:style w:type="character" w:styleId="5">
    <w:name w:val="page number"/>
    <w:basedOn w:val="4"/>
    <w:semiHidden/>
    <w:unhideWhenUsed/>
    <w:uiPriority w:val="0"/>
    <w:rPr/>
  </w:style>
  <w:style w:type="paragraph" w:customStyle="1" w:styleId="6">
    <w:name w:val="my正文"/>
    <w:basedOn w:val="1"/>
    <w:uiPriority w:val="0"/>
    <w:pPr>
      <w:ind w:firstLine="200" w:firstLineChars="200"/>
    </w:pPr>
    <w:rPr>
      <w:rFonts w:ascii="High Tower Text" w:hAnsi="High Tower Text"/>
      <w:b w:val="0"/>
      <w:sz w:val="24"/>
      <w:szCs w:val="24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4"/>
    <w:link w:val="3"/>
    <w:uiPriority w:val="99"/>
    <w:rPr>
      <w:rFonts w:ascii="Times New Roman" w:hAnsi="Times New Roman" w:eastAsia="宋体" w:cs="Times New Roman"/>
      <w:b/>
      <w:sz w:val="18"/>
      <w:szCs w:val="18"/>
    </w:rPr>
  </w:style>
  <w:style w:type="character" w:customStyle="1" w:styleId="9">
    <w:name w:val="页脚 字符"/>
    <w:basedOn w:val="4"/>
    <w:link w:val="2"/>
    <w:uiPriority w:val="99"/>
    <w:rPr>
      <w:rFonts w:ascii="Times New Roman" w:hAnsi="Times New Roman" w:eastAsia="宋体" w:cs="Times New Roman"/>
      <w:b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438</Characters>
  <Lines>3</Lines>
  <Paragraphs>1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2022-05-06T03:14:00Z</dcterms:created>
  <dc:creator>Administrator</dc:creator>
  <cp:lastModifiedBy>Administrator</cp:lastModifiedBy>
  <dcterms:modified xsi:type="dcterms:W3CDTF">2022-11-14T06:33:49Z</dcterms:modified>
  <dc:title>附件7     期末考试试卷及成绩登记表存档要求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