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D1CDF">
      <w:pPr>
        <w:jc w:val="center"/>
        <w:rPr>
          <w:rFonts w:ascii="黑体" w:hAnsi="黑体" w:eastAsia="黑体" w:cs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广东外语外贸大学南国商学院</w:t>
      </w:r>
    </w:p>
    <w:p w14:paraId="37C95979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</w:t>
      </w:r>
      <w:r>
        <w:rPr>
          <w:rFonts w:ascii="黑体" w:hAnsi="黑体" w:eastAsia="黑体" w:cs="黑体"/>
          <w:sz w:val="36"/>
          <w:szCs w:val="36"/>
        </w:rPr>
        <w:t>XX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-20</w:t>
      </w:r>
      <w:r>
        <w:rPr>
          <w:rFonts w:ascii="黑体" w:hAnsi="黑体" w:eastAsia="黑体" w:cs="黑体"/>
          <w:sz w:val="36"/>
          <w:szCs w:val="36"/>
        </w:rPr>
        <w:t>XX</w:t>
      </w:r>
      <w:r>
        <w:rPr>
          <w:rFonts w:hint="eastAsia" w:ascii="黑体" w:hAnsi="黑体" w:eastAsia="黑体" w:cs="黑体"/>
          <w:sz w:val="36"/>
          <w:szCs w:val="36"/>
        </w:rPr>
        <w:t>学年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第</w:t>
      </w:r>
      <w:r>
        <w:rPr>
          <w:rFonts w:ascii="黑体" w:hAnsi="黑体" w:eastAsia="黑体" w:cs="黑体"/>
          <w:sz w:val="36"/>
          <w:szCs w:val="36"/>
        </w:rPr>
        <w:t>X学期XX</w:t>
      </w:r>
      <w:r>
        <w:rPr>
          <w:rFonts w:hint="eastAsia" w:ascii="黑体" w:hAnsi="黑体" w:eastAsia="黑体" w:cs="黑体"/>
          <w:sz w:val="36"/>
          <w:szCs w:val="36"/>
        </w:rPr>
        <w:t>考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核</w:t>
      </w:r>
      <w:r>
        <w:rPr>
          <w:rFonts w:hint="eastAsia" w:ascii="黑体" w:hAnsi="黑体" w:eastAsia="黑体" w:cs="黑体"/>
          <w:sz w:val="36"/>
          <w:szCs w:val="36"/>
        </w:rPr>
        <w:t>分析报告</w:t>
      </w:r>
    </w:p>
    <w:p w14:paraId="427A5538">
      <w:pPr>
        <w:rPr>
          <w:rFonts w:ascii="宋体" w:hAnsi="宋体" w:eastAsia="宋体"/>
          <w:sz w:val="24"/>
          <w:szCs w:val="24"/>
        </w:rPr>
      </w:pPr>
    </w:p>
    <w:p w14:paraId="6A24179D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撰写教师：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/>
          <w:sz w:val="24"/>
          <w:szCs w:val="24"/>
        </w:rPr>
        <w:t>撰写日期</w:t>
      </w:r>
      <w:r>
        <w:rPr>
          <w:rFonts w:hint="eastAsia" w:ascii="宋体" w:hAnsi="宋体" w:eastAsia="宋体"/>
          <w:sz w:val="24"/>
          <w:szCs w:val="24"/>
          <w:lang w:eastAsia="zh-CN"/>
        </w:rPr>
        <w:t>：</w:t>
      </w:r>
      <w:r>
        <w:rPr>
          <w:rFonts w:ascii="宋体" w:hAnsi="宋体" w:eastAsia="宋体"/>
          <w:sz w:val="24"/>
          <w:szCs w:val="24"/>
        </w:rPr>
        <w:t xml:space="preserve"> YYYY年MM月DD日 </w:t>
      </w:r>
    </w:p>
    <w:p w14:paraId="05AACCD0">
      <w:pPr>
        <w:rPr>
          <w:rFonts w:ascii="宋体" w:hAnsi="宋体" w:eastAsia="宋体"/>
          <w:sz w:val="24"/>
          <w:szCs w:val="24"/>
        </w:rPr>
      </w:pPr>
    </w:p>
    <w:p w14:paraId="047FF4D3"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一、基本信息</w:t>
      </w:r>
    </w:p>
    <w:p w14:paraId="3BDFEB0A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课程名称：</w:t>
      </w:r>
    </w:p>
    <w:p w14:paraId="1848B4CE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开课单位：</w:t>
      </w:r>
    </w:p>
    <w:p w14:paraId="384CF1F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教师姓名：</w:t>
      </w:r>
    </w:p>
    <w:p w14:paraId="7AEB743B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课程性质：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选修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必修</w:t>
      </w:r>
    </w:p>
    <w:p w14:paraId="35D70407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考试时间：</w:t>
      </w:r>
      <w:r>
        <w:rPr>
          <w:rFonts w:ascii="宋体" w:hAnsi="宋体" w:eastAsia="宋体"/>
          <w:sz w:val="24"/>
          <w:szCs w:val="24"/>
        </w:rPr>
        <w:t>YYYY年MM月DD日</w:t>
      </w:r>
    </w:p>
    <w:p w14:paraId="14C25F7B">
      <w:pPr>
        <w:spacing w:line="360" w:lineRule="auto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命题形式：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试题库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试卷库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教师组题</w:t>
      </w:r>
    </w:p>
    <w:p w14:paraId="0C51C12F">
      <w:p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考核方式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：</w:t>
      </w:r>
      <w:r>
        <w:rPr>
          <w:rFonts w:hint="eastAsia" w:ascii="宋体" w:hAnsi="宋体" w:eastAsia="宋体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考试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考查</w:t>
      </w:r>
    </w:p>
    <w:p w14:paraId="6BD85CB6">
      <w:pPr>
        <w:spacing w:line="360" w:lineRule="auto"/>
        <w:ind w:left="1200" w:hanging="1200" w:hangingChars="5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</w:rPr>
        <w:t>考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核</w:t>
      </w:r>
      <w:r>
        <w:rPr>
          <w:rFonts w:hint="eastAsia" w:ascii="宋体" w:hAnsi="宋体" w:eastAsia="宋体"/>
          <w:sz w:val="24"/>
          <w:szCs w:val="24"/>
        </w:rPr>
        <w:t>形式：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闭卷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纸质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闭卷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线上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开卷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纸质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开卷</w:t>
      </w: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线上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sym w:font="Wingdings 2" w:char="F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口试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口笔试结合   </w:t>
      </w:r>
      <w:r>
        <w:rPr>
          <w:rFonts w:hint="eastAsia" w:ascii="仿宋" w:hAnsi="仿宋" w:eastAsia="仿宋" w:cs="仿宋"/>
          <w:sz w:val="24"/>
          <w:szCs w:val="24"/>
        </w:rPr>
        <w:sym w:font="Wingdings 2" w:char="F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实际操作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社会调查      </w:t>
      </w:r>
    </w:p>
    <w:p w14:paraId="7FD5AA7A">
      <w:pPr>
        <w:ind w:left="1197" w:leftChars="570" w:firstLine="0" w:firstLineChars="0"/>
        <w:rPr>
          <w:rFonts w:hint="default" w:ascii="宋体" w:hAnsi="宋体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课程论文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4"/>
          <w:szCs w:val="24"/>
        </w:rPr>
        <w:sym w:font="Wingdings 2" w:char="F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视频</w:t>
      </w:r>
      <w:r>
        <w:rPr>
          <w:rFonts w:hint="eastAsia" w:ascii="仿宋" w:hAnsi="仿宋" w:eastAsia="仿宋" w:cs="仿宋"/>
          <w:sz w:val="24"/>
          <w:szCs w:val="24"/>
        </w:rPr>
        <w:tab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sym w:font="Wingdings 2" w:char="00A3"/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其它（                       ）    </w:t>
      </w:r>
    </w:p>
    <w:p w14:paraId="42F9FE62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阅卷形式：</w:t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本人阅卷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同行阅卷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集体阅卷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机器阅卷</w:t>
      </w:r>
      <w:r>
        <w:rPr>
          <w:rFonts w:ascii="仿宋" w:hAnsi="仿宋" w:eastAsia="仿宋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sym w:font="Wingdings 2" w:char="F0A3"/>
      </w:r>
      <w:r>
        <w:rPr>
          <w:rFonts w:hint="eastAsia" w:ascii="仿宋" w:hAnsi="仿宋" w:eastAsia="仿宋"/>
          <w:sz w:val="24"/>
          <w:szCs w:val="24"/>
        </w:rPr>
        <w:t>其它</w:t>
      </w:r>
    </w:p>
    <w:p w14:paraId="0B2DD2F1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若选择“其它”选项，请对具体形式予以明确说明。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</w:p>
    <w:p w14:paraId="0BA0DD61">
      <w:pPr>
        <w:rPr>
          <w:rFonts w:ascii="宋体" w:hAnsi="宋体" w:eastAsia="宋体"/>
          <w:sz w:val="24"/>
          <w:szCs w:val="24"/>
        </w:rPr>
      </w:pPr>
    </w:p>
    <w:p w14:paraId="35599BAB"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二、学生答题情况分析</w:t>
      </w:r>
    </w:p>
    <w:p w14:paraId="49B5C942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/>
          <w:sz w:val="24"/>
          <w:szCs w:val="24"/>
        </w:rPr>
        <w:t>基本情况</w:t>
      </w:r>
    </w:p>
    <w:p w14:paraId="5DF6D685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学生专业：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年级</w:t>
      </w:r>
      <w:r>
        <w:rPr>
          <w:rFonts w:ascii="宋体" w:hAnsi="宋体" w:eastAsia="宋体"/>
          <w:sz w:val="24"/>
          <w:szCs w:val="24"/>
        </w:rPr>
        <w:t>:</w:t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ascii="宋体" w:hAnsi="宋体" w:eastAsia="宋体"/>
          <w:sz w:val="24"/>
          <w:szCs w:val="24"/>
        </w:rPr>
        <w:tab/>
      </w:r>
      <w:r>
        <w:rPr>
          <w:rFonts w:hint="eastAsia" w:ascii="宋体" w:hAnsi="宋体" w:eastAsia="宋体"/>
          <w:sz w:val="24"/>
          <w:szCs w:val="24"/>
        </w:rPr>
        <w:t>班级：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1659"/>
        <w:gridCol w:w="1659"/>
        <w:gridCol w:w="1659"/>
        <w:gridCol w:w="1660"/>
      </w:tblGrid>
      <w:tr w14:paraId="0C1C4748">
        <w:trPr>
          <w:trHeight w:val="592" w:hRule="atLeast"/>
        </w:trPr>
        <w:tc>
          <w:tcPr>
            <w:tcW w:w="1659" w:type="dxa"/>
            <w:vAlign w:val="center"/>
          </w:tcPr>
          <w:p w14:paraId="61909B9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应到</w:t>
            </w:r>
          </w:p>
        </w:tc>
        <w:tc>
          <w:tcPr>
            <w:tcW w:w="1659" w:type="dxa"/>
            <w:vAlign w:val="center"/>
          </w:tcPr>
          <w:p w14:paraId="03AD993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实到</w:t>
            </w:r>
          </w:p>
        </w:tc>
        <w:tc>
          <w:tcPr>
            <w:tcW w:w="1659" w:type="dxa"/>
            <w:vAlign w:val="center"/>
          </w:tcPr>
          <w:p w14:paraId="35DBB7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缓考</w:t>
            </w:r>
          </w:p>
        </w:tc>
        <w:tc>
          <w:tcPr>
            <w:tcW w:w="1659" w:type="dxa"/>
            <w:vAlign w:val="center"/>
          </w:tcPr>
          <w:p w14:paraId="4908B4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缺考</w:t>
            </w:r>
          </w:p>
        </w:tc>
        <w:tc>
          <w:tcPr>
            <w:tcW w:w="1660" w:type="dxa"/>
            <w:vAlign w:val="center"/>
          </w:tcPr>
          <w:p w14:paraId="6DFC88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违纪</w:t>
            </w:r>
          </w:p>
        </w:tc>
      </w:tr>
      <w:tr w14:paraId="424907F2">
        <w:trPr>
          <w:trHeight w:val="818" w:hRule="atLeast"/>
        </w:trPr>
        <w:tc>
          <w:tcPr>
            <w:tcW w:w="1659" w:type="dxa"/>
            <w:vAlign w:val="center"/>
          </w:tcPr>
          <w:p w14:paraId="33E74E5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4BB4B6B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6ED19DC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59" w:type="dxa"/>
            <w:vAlign w:val="center"/>
          </w:tcPr>
          <w:p w14:paraId="7A9E06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60" w:type="dxa"/>
            <w:vAlign w:val="center"/>
          </w:tcPr>
          <w:p w14:paraId="1B5FB90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06C2ABAE">
      <w:pPr>
        <w:rPr>
          <w:rFonts w:ascii="宋体" w:hAnsi="宋体" w:eastAsia="宋体"/>
          <w:sz w:val="24"/>
          <w:szCs w:val="24"/>
        </w:rPr>
      </w:pPr>
    </w:p>
    <w:p w14:paraId="7540E0BD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 分数段分布统计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276"/>
        <w:gridCol w:w="1200"/>
        <w:gridCol w:w="1210"/>
        <w:gridCol w:w="1701"/>
        <w:gridCol w:w="1638"/>
      </w:tblGrid>
      <w:tr w14:paraId="0B14443D">
        <w:trPr>
          <w:trHeight w:val="824" w:hRule="atLeast"/>
        </w:trPr>
        <w:tc>
          <w:tcPr>
            <w:tcW w:w="1271" w:type="dxa"/>
            <w:vAlign w:val="center"/>
          </w:tcPr>
          <w:p w14:paraId="54FAAB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平均分</w:t>
            </w:r>
          </w:p>
        </w:tc>
        <w:tc>
          <w:tcPr>
            <w:tcW w:w="1276" w:type="dxa"/>
            <w:vAlign w:val="center"/>
          </w:tcPr>
          <w:p w14:paraId="2F84874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标准差</w:t>
            </w:r>
          </w:p>
        </w:tc>
        <w:tc>
          <w:tcPr>
            <w:tcW w:w="1200" w:type="dxa"/>
            <w:vAlign w:val="center"/>
          </w:tcPr>
          <w:p w14:paraId="0A468A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最高分</w:t>
            </w:r>
          </w:p>
        </w:tc>
        <w:tc>
          <w:tcPr>
            <w:tcW w:w="1210" w:type="dxa"/>
            <w:vAlign w:val="center"/>
          </w:tcPr>
          <w:p w14:paraId="4F421D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最低分</w:t>
            </w:r>
          </w:p>
        </w:tc>
        <w:tc>
          <w:tcPr>
            <w:tcW w:w="1701" w:type="dxa"/>
            <w:vAlign w:val="center"/>
          </w:tcPr>
          <w:p w14:paraId="3660991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及格率</w:t>
            </w:r>
          </w:p>
          <w:p w14:paraId="32DEEC3D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>60分及以上）</w:t>
            </w:r>
          </w:p>
        </w:tc>
        <w:tc>
          <w:tcPr>
            <w:tcW w:w="1638" w:type="dxa"/>
            <w:vAlign w:val="center"/>
          </w:tcPr>
          <w:p w14:paraId="2D19BF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优秀率</w:t>
            </w:r>
          </w:p>
          <w:p w14:paraId="4FE47974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</w:t>
            </w:r>
            <w:r>
              <w:rPr>
                <w:rFonts w:ascii="宋体" w:hAnsi="宋体" w:eastAsia="宋体"/>
                <w:szCs w:val="21"/>
              </w:rPr>
              <w:t>85分及以上）</w:t>
            </w:r>
          </w:p>
        </w:tc>
      </w:tr>
      <w:tr w14:paraId="08F2403D">
        <w:trPr>
          <w:trHeight w:val="912" w:hRule="atLeast"/>
        </w:trPr>
        <w:tc>
          <w:tcPr>
            <w:tcW w:w="1271" w:type="dxa"/>
          </w:tcPr>
          <w:p w14:paraId="238A9D9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CD9ED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653CC9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10" w:type="dxa"/>
          </w:tcPr>
          <w:p w14:paraId="17DD7E7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48CC5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38" w:type="dxa"/>
          </w:tcPr>
          <w:p w14:paraId="2ED3A874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50970C52">
      <w:pPr>
        <w:rPr>
          <w:rFonts w:ascii="宋体" w:hAnsi="宋体" w:eastAsia="宋体"/>
          <w:sz w:val="24"/>
          <w:szCs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5"/>
        <w:gridCol w:w="2765"/>
        <w:gridCol w:w="2766"/>
      </w:tblGrid>
      <w:tr w14:paraId="5B322721">
        <w:trPr>
          <w:trHeight w:val="407" w:hRule="atLeast"/>
        </w:trPr>
        <w:tc>
          <w:tcPr>
            <w:tcW w:w="2765" w:type="dxa"/>
            <w:vAlign w:val="center"/>
          </w:tcPr>
          <w:p w14:paraId="4DC08D6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分数段</w:t>
            </w:r>
          </w:p>
        </w:tc>
        <w:tc>
          <w:tcPr>
            <w:tcW w:w="2765" w:type="dxa"/>
            <w:vAlign w:val="center"/>
          </w:tcPr>
          <w:p w14:paraId="6EFDFD5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人数</w:t>
            </w:r>
          </w:p>
        </w:tc>
        <w:tc>
          <w:tcPr>
            <w:tcW w:w="2766" w:type="dxa"/>
            <w:vAlign w:val="center"/>
          </w:tcPr>
          <w:p w14:paraId="20EDBB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占比（%）</w:t>
            </w:r>
          </w:p>
        </w:tc>
      </w:tr>
      <w:tr w14:paraId="358275D5">
        <w:trPr>
          <w:trHeight w:val="407" w:hRule="atLeast"/>
        </w:trPr>
        <w:tc>
          <w:tcPr>
            <w:tcW w:w="2765" w:type="dxa"/>
            <w:vAlign w:val="center"/>
          </w:tcPr>
          <w:p w14:paraId="2E13F3E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90-100分</w:t>
            </w:r>
          </w:p>
        </w:tc>
        <w:tc>
          <w:tcPr>
            <w:tcW w:w="2765" w:type="dxa"/>
            <w:vAlign w:val="center"/>
          </w:tcPr>
          <w:p w14:paraId="4E80D9B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402DBB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95B80CC">
        <w:trPr>
          <w:trHeight w:val="407" w:hRule="atLeast"/>
        </w:trPr>
        <w:tc>
          <w:tcPr>
            <w:tcW w:w="2765" w:type="dxa"/>
            <w:vAlign w:val="center"/>
          </w:tcPr>
          <w:p w14:paraId="68EF4E6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80-89分</w:t>
            </w:r>
          </w:p>
        </w:tc>
        <w:tc>
          <w:tcPr>
            <w:tcW w:w="2765" w:type="dxa"/>
            <w:vAlign w:val="center"/>
          </w:tcPr>
          <w:p w14:paraId="3F9EF5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504D1C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5E8D89E">
        <w:trPr>
          <w:trHeight w:val="407" w:hRule="atLeast"/>
        </w:trPr>
        <w:tc>
          <w:tcPr>
            <w:tcW w:w="2765" w:type="dxa"/>
            <w:vAlign w:val="center"/>
          </w:tcPr>
          <w:p w14:paraId="0668DD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70-79分</w:t>
            </w:r>
          </w:p>
        </w:tc>
        <w:tc>
          <w:tcPr>
            <w:tcW w:w="2765" w:type="dxa"/>
            <w:vAlign w:val="center"/>
          </w:tcPr>
          <w:p w14:paraId="000B93A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572C348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D6A85ED">
        <w:trPr>
          <w:trHeight w:val="407" w:hRule="atLeast"/>
        </w:trPr>
        <w:tc>
          <w:tcPr>
            <w:tcW w:w="2765" w:type="dxa"/>
            <w:vAlign w:val="center"/>
          </w:tcPr>
          <w:p w14:paraId="60CB133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60-69分</w:t>
            </w:r>
          </w:p>
        </w:tc>
        <w:tc>
          <w:tcPr>
            <w:tcW w:w="2765" w:type="dxa"/>
            <w:vAlign w:val="center"/>
          </w:tcPr>
          <w:p w14:paraId="69AE16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569A6D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8C3FE87">
        <w:trPr>
          <w:trHeight w:val="407" w:hRule="atLeast"/>
        </w:trPr>
        <w:tc>
          <w:tcPr>
            <w:tcW w:w="2765" w:type="dxa"/>
            <w:vAlign w:val="center"/>
          </w:tcPr>
          <w:p w14:paraId="7AA0DA0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60分以下</w:t>
            </w:r>
          </w:p>
        </w:tc>
        <w:tc>
          <w:tcPr>
            <w:tcW w:w="2765" w:type="dxa"/>
            <w:vAlign w:val="center"/>
          </w:tcPr>
          <w:p w14:paraId="07D8D4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766" w:type="dxa"/>
            <w:vAlign w:val="center"/>
          </w:tcPr>
          <w:p w14:paraId="2462AE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1208781B">
      <w:pPr>
        <w:rPr>
          <w:rFonts w:ascii="宋体" w:hAnsi="宋体" w:eastAsia="宋体"/>
          <w:sz w:val="24"/>
          <w:szCs w:val="24"/>
        </w:rPr>
      </w:pPr>
    </w:p>
    <w:p w14:paraId="69F46F69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（此处插入成绩分布图</w:t>
      </w:r>
      <w:r>
        <w:rPr>
          <w:rFonts w:hint="eastAsia" w:ascii="宋体" w:hAnsi="宋体" w:eastAsia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从教务系统导出的“试卷分析表”中截图</w:t>
      </w:r>
      <w:r>
        <w:rPr>
          <w:rFonts w:hint="eastAsia" w:ascii="宋体" w:hAnsi="宋体" w:eastAsia="宋体"/>
          <w:sz w:val="24"/>
          <w:szCs w:val="24"/>
        </w:rPr>
        <w:t>）</w:t>
      </w:r>
    </w:p>
    <w:p w14:paraId="24B93E6E">
      <w:pPr>
        <w:rPr>
          <w:rFonts w:ascii="宋体" w:hAnsi="宋体" w:eastAsia="宋体"/>
          <w:sz w:val="24"/>
          <w:szCs w:val="24"/>
        </w:rPr>
      </w:pPr>
    </w:p>
    <w:p w14:paraId="6350BB34">
      <w:pPr>
        <w:rPr>
          <w:rFonts w:ascii="宋体" w:hAnsi="宋体" w:eastAsia="宋体"/>
          <w:sz w:val="24"/>
          <w:szCs w:val="24"/>
        </w:rPr>
      </w:pPr>
    </w:p>
    <w:p w14:paraId="6162F38C">
      <w:pPr>
        <w:rPr>
          <w:rFonts w:ascii="宋体" w:hAnsi="宋体" w:eastAsia="宋体"/>
          <w:sz w:val="24"/>
          <w:szCs w:val="24"/>
        </w:rPr>
      </w:pPr>
    </w:p>
    <w:p w14:paraId="2C262AFC"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ascii="宋体" w:hAnsi="宋体" w:eastAsia="宋体"/>
          <w:sz w:val="24"/>
          <w:szCs w:val="24"/>
        </w:rPr>
        <w:t>3. 各题型/考点答题详情</w:t>
      </w:r>
      <w:r>
        <w:rPr>
          <w:rFonts w:hint="eastAsia" w:ascii="宋体" w:hAnsi="宋体" w:eastAsia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采用试卷考核形式的课程填写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</w:p>
    <w:p w14:paraId="4F4BD951"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>.1</w:t>
      </w:r>
      <w:r>
        <w:rPr>
          <w:rFonts w:hint="eastAsia" w:ascii="宋体" w:hAnsi="宋体" w:eastAsia="宋体"/>
          <w:sz w:val="24"/>
          <w:szCs w:val="24"/>
        </w:rPr>
        <w:t>得分情况</w:t>
      </w:r>
      <w:r>
        <w:rPr>
          <w:rFonts w:hint="eastAsia" w:ascii="宋体" w:hAnsi="宋体" w:eastAsia="宋体"/>
          <w:sz w:val="24"/>
          <w:szCs w:val="24"/>
          <w:lang w:eastAsia="zh-CN"/>
        </w:rPr>
        <w:t>（使用教学平台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考核</w:t>
      </w:r>
      <w:r>
        <w:rPr>
          <w:rFonts w:hint="eastAsia" w:ascii="宋体" w:hAnsi="宋体" w:eastAsia="宋体"/>
          <w:sz w:val="24"/>
          <w:szCs w:val="24"/>
          <w:lang w:eastAsia="zh-CN"/>
        </w:rPr>
        <w:t>的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填写此表</w:t>
      </w:r>
      <w:r>
        <w:rPr>
          <w:rFonts w:hint="eastAsia" w:ascii="宋体" w:hAnsi="宋体" w:eastAsia="宋体"/>
          <w:sz w:val="24"/>
          <w:szCs w:val="24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0E954C3D">
        <w:trPr>
          <w:trHeight w:val="423" w:hRule="atLeast"/>
        </w:trPr>
        <w:tc>
          <w:tcPr>
            <w:tcW w:w="2074" w:type="dxa"/>
            <w:vAlign w:val="center"/>
          </w:tcPr>
          <w:p w14:paraId="2BDCD51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题型/考点</w:t>
            </w:r>
          </w:p>
        </w:tc>
        <w:tc>
          <w:tcPr>
            <w:tcW w:w="2074" w:type="dxa"/>
            <w:vAlign w:val="center"/>
          </w:tcPr>
          <w:p w14:paraId="51E8877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分值</w:t>
            </w:r>
          </w:p>
        </w:tc>
        <w:tc>
          <w:tcPr>
            <w:tcW w:w="2074" w:type="dxa"/>
            <w:vAlign w:val="center"/>
          </w:tcPr>
          <w:p w14:paraId="60A1901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平均得分</w:t>
            </w:r>
          </w:p>
        </w:tc>
        <w:tc>
          <w:tcPr>
            <w:tcW w:w="2074" w:type="dxa"/>
            <w:vAlign w:val="center"/>
          </w:tcPr>
          <w:p w14:paraId="31225EA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得分率</w:t>
            </w:r>
          </w:p>
        </w:tc>
      </w:tr>
      <w:tr w14:paraId="6855B9F1">
        <w:trPr>
          <w:trHeight w:val="423" w:hRule="atLeast"/>
        </w:trPr>
        <w:tc>
          <w:tcPr>
            <w:tcW w:w="2074" w:type="dxa"/>
            <w:vAlign w:val="center"/>
          </w:tcPr>
          <w:p w14:paraId="109A7C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1A356C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244141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8C27D8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EE71263">
        <w:trPr>
          <w:trHeight w:val="423" w:hRule="atLeast"/>
        </w:trPr>
        <w:tc>
          <w:tcPr>
            <w:tcW w:w="2074" w:type="dxa"/>
            <w:vAlign w:val="center"/>
          </w:tcPr>
          <w:p w14:paraId="3BCB4AF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10795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AF4FEC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43DF0C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CE9CD4C">
        <w:trPr>
          <w:trHeight w:val="423" w:hRule="atLeast"/>
        </w:trPr>
        <w:tc>
          <w:tcPr>
            <w:tcW w:w="2074" w:type="dxa"/>
            <w:vAlign w:val="center"/>
          </w:tcPr>
          <w:p w14:paraId="61B95B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EFBCB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CAE924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02F981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22CE4E3">
        <w:trPr>
          <w:trHeight w:val="423" w:hRule="atLeast"/>
        </w:trPr>
        <w:tc>
          <w:tcPr>
            <w:tcW w:w="2074" w:type="dxa"/>
            <w:vAlign w:val="center"/>
          </w:tcPr>
          <w:p w14:paraId="00759F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3B75930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289621A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2294D1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6CA20FC">
        <w:trPr>
          <w:trHeight w:val="423" w:hRule="atLeast"/>
        </w:trPr>
        <w:tc>
          <w:tcPr>
            <w:tcW w:w="2074" w:type="dxa"/>
            <w:vAlign w:val="center"/>
          </w:tcPr>
          <w:p w14:paraId="4F55A1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231C89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18C9A6D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074" w:type="dxa"/>
            <w:vAlign w:val="center"/>
          </w:tcPr>
          <w:p w14:paraId="0B11D9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227E170D">
      <w:pPr>
        <w:rPr>
          <w:rFonts w:ascii="宋体" w:hAnsi="宋体" w:eastAsia="宋体"/>
          <w:sz w:val="24"/>
          <w:szCs w:val="24"/>
        </w:rPr>
      </w:pPr>
    </w:p>
    <w:p w14:paraId="2E452EF5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.2 </w:t>
      </w:r>
      <w:r>
        <w:rPr>
          <w:rFonts w:hint="eastAsia" w:ascii="宋体" w:hAnsi="宋体" w:eastAsia="宋体"/>
          <w:sz w:val="24"/>
          <w:szCs w:val="24"/>
        </w:rPr>
        <w:t>主要错误及原因分析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3685"/>
        <w:gridCol w:w="3198"/>
      </w:tblGrid>
      <w:tr w14:paraId="4404E371">
        <w:trPr>
          <w:trHeight w:val="439" w:hRule="atLeast"/>
        </w:trPr>
        <w:tc>
          <w:tcPr>
            <w:tcW w:w="1413" w:type="dxa"/>
            <w:vAlign w:val="center"/>
          </w:tcPr>
          <w:p w14:paraId="2F2737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题型/考点</w:t>
            </w:r>
          </w:p>
        </w:tc>
        <w:tc>
          <w:tcPr>
            <w:tcW w:w="3685" w:type="dxa"/>
            <w:vAlign w:val="center"/>
          </w:tcPr>
          <w:p w14:paraId="0E7CD9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学生主要错误表现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（实例说明）</w:t>
            </w:r>
          </w:p>
        </w:tc>
        <w:tc>
          <w:tcPr>
            <w:tcW w:w="3198" w:type="dxa"/>
            <w:vAlign w:val="center"/>
          </w:tcPr>
          <w:p w14:paraId="66A431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错误原因分析</w:t>
            </w:r>
          </w:p>
        </w:tc>
      </w:tr>
      <w:tr w14:paraId="13397833">
        <w:trPr>
          <w:trHeight w:val="439" w:hRule="atLeast"/>
        </w:trPr>
        <w:tc>
          <w:tcPr>
            <w:tcW w:w="1413" w:type="dxa"/>
          </w:tcPr>
          <w:p w14:paraId="0A9638ED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</w:tcPr>
          <w:p w14:paraId="40128B8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98" w:type="dxa"/>
          </w:tcPr>
          <w:p w14:paraId="227F930F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748F543">
        <w:trPr>
          <w:trHeight w:val="439" w:hRule="atLeast"/>
        </w:trPr>
        <w:tc>
          <w:tcPr>
            <w:tcW w:w="1413" w:type="dxa"/>
          </w:tcPr>
          <w:p w14:paraId="1EC4F686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</w:tcPr>
          <w:p w14:paraId="05323CCA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98" w:type="dxa"/>
          </w:tcPr>
          <w:p w14:paraId="7352B72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5484113">
        <w:trPr>
          <w:trHeight w:val="439" w:hRule="atLeast"/>
        </w:trPr>
        <w:tc>
          <w:tcPr>
            <w:tcW w:w="1413" w:type="dxa"/>
          </w:tcPr>
          <w:p w14:paraId="54F5D7B1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</w:tcPr>
          <w:p w14:paraId="76607EA9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98" w:type="dxa"/>
          </w:tcPr>
          <w:p w14:paraId="6EE7FFAB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BBCBD97">
        <w:trPr>
          <w:trHeight w:val="439" w:hRule="atLeast"/>
        </w:trPr>
        <w:tc>
          <w:tcPr>
            <w:tcW w:w="1413" w:type="dxa"/>
          </w:tcPr>
          <w:p w14:paraId="4FF55CC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2F52732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98" w:type="dxa"/>
          </w:tcPr>
          <w:p w14:paraId="61ED6807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994C80">
        <w:trPr>
          <w:trHeight w:val="439" w:hRule="atLeast"/>
        </w:trPr>
        <w:tc>
          <w:tcPr>
            <w:tcW w:w="1413" w:type="dxa"/>
          </w:tcPr>
          <w:p w14:paraId="42C23D05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685" w:type="dxa"/>
          </w:tcPr>
          <w:p w14:paraId="30ABC9B3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198" w:type="dxa"/>
          </w:tcPr>
          <w:p w14:paraId="4965AC8C"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 w14:paraId="0018BBF2">
      <w:pPr>
        <w:rPr>
          <w:rFonts w:ascii="宋体" w:hAnsi="宋体" w:eastAsia="宋体"/>
          <w:sz w:val="24"/>
          <w:szCs w:val="24"/>
        </w:rPr>
      </w:pPr>
    </w:p>
    <w:p w14:paraId="5AE49373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4.考查内容及评分标准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val="en-US" w:eastAsia="zh-CN"/>
        </w:rPr>
        <w:t>采用非试卷考核形式的课程填写</w:t>
      </w:r>
      <w:r>
        <w:rPr>
          <w:rFonts w:hint="eastAsia" w:ascii="宋体" w:hAnsi="宋体" w:eastAsia="宋体"/>
          <w:b/>
          <w:bCs/>
          <w:color w:val="auto"/>
          <w:sz w:val="24"/>
          <w:szCs w:val="24"/>
          <w:lang w:eastAsia="zh-CN"/>
        </w:rPr>
        <w:t>）</w:t>
      </w:r>
    </w:p>
    <w:p w14:paraId="67D29F72">
      <w:pPr>
        <w:rPr>
          <w:rFonts w:hint="eastAsia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4.1考查内容</w:t>
      </w:r>
    </w:p>
    <w:p w14:paraId="595E82DC">
      <w:pPr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244888BC">
      <w:pPr>
        <w:rPr>
          <w:rFonts w:hint="eastAsia" w:ascii="宋体" w:hAnsi="宋体" w:eastAsia="宋体"/>
          <w:sz w:val="24"/>
          <w:szCs w:val="24"/>
          <w:lang w:val="en-US" w:eastAsia="zh-CN"/>
        </w:rPr>
      </w:pPr>
    </w:p>
    <w:p w14:paraId="7E7D6E40">
      <w:pPr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4.2评分标准</w:t>
      </w:r>
    </w:p>
    <w:p w14:paraId="41248078">
      <w:pPr>
        <w:rPr>
          <w:rFonts w:hint="eastAsia" w:ascii="仿宋" w:hAnsi="仿宋" w:eastAsia="仿宋" w:cs="仿宋"/>
          <w:sz w:val="24"/>
          <w:szCs w:val="24"/>
        </w:rPr>
      </w:pPr>
    </w:p>
    <w:p w14:paraId="1A21099A">
      <w:pPr>
        <w:rPr>
          <w:rFonts w:ascii="宋体" w:hAnsi="宋体" w:eastAsia="宋体"/>
          <w:sz w:val="24"/>
          <w:szCs w:val="24"/>
        </w:rPr>
      </w:pPr>
    </w:p>
    <w:p w14:paraId="1B7D7EDD">
      <w:pPr>
        <w:rPr>
          <w:rFonts w:ascii="宋体" w:hAnsi="宋体" w:eastAsia="宋体"/>
          <w:sz w:val="24"/>
          <w:szCs w:val="24"/>
        </w:rPr>
      </w:pPr>
    </w:p>
    <w:p w14:paraId="4E578477">
      <w:pPr>
        <w:rPr>
          <w:rFonts w:ascii="宋体" w:hAnsi="宋体" w:eastAsia="宋体"/>
          <w:sz w:val="24"/>
          <w:szCs w:val="24"/>
        </w:rPr>
      </w:pPr>
    </w:p>
    <w:p w14:paraId="4FEEE68A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. 学生学习状况综合总结</w:t>
      </w:r>
    </w:p>
    <w:p w14:paraId="1B0F1BBF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.1优势：学生普遍掌握较好的知识点/能力</w:t>
      </w:r>
    </w:p>
    <w:p w14:paraId="2DA826CF">
      <w:pPr>
        <w:rPr>
          <w:rFonts w:ascii="宋体" w:hAnsi="宋体" w:eastAsia="宋体"/>
          <w:sz w:val="24"/>
          <w:szCs w:val="24"/>
        </w:rPr>
      </w:pPr>
    </w:p>
    <w:p w14:paraId="26E5A46C">
      <w:pPr>
        <w:rPr>
          <w:rFonts w:ascii="宋体" w:hAnsi="宋体" w:eastAsia="宋体"/>
          <w:sz w:val="24"/>
          <w:szCs w:val="24"/>
        </w:rPr>
      </w:pPr>
    </w:p>
    <w:p w14:paraId="7904630D">
      <w:pPr>
        <w:rPr>
          <w:rFonts w:ascii="宋体" w:hAnsi="宋体" w:eastAsia="宋体"/>
          <w:sz w:val="24"/>
          <w:szCs w:val="24"/>
        </w:rPr>
      </w:pPr>
    </w:p>
    <w:p w14:paraId="6674DA6D">
      <w:pPr>
        <w:rPr>
          <w:rFonts w:ascii="宋体" w:hAnsi="宋体" w:eastAsia="宋体"/>
          <w:sz w:val="24"/>
          <w:szCs w:val="24"/>
        </w:rPr>
      </w:pPr>
    </w:p>
    <w:p w14:paraId="2BEC7106"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5</w:t>
      </w:r>
      <w:r>
        <w:rPr>
          <w:rFonts w:ascii="宋体" w:hAnsi="宋体" w:eastAsia="宋体"/>
          <w:sz w:val="24"/>
          <w:szCs w:val="24"/>
        </w:rPr>
        <w:t>.2问题：多数学生存在的薄弱环节</w:t>
      </w:r>
    </w:p>
    <w:p w14:paraId="2EE31458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• 典型表现</w:t>
      </w:r>
      <w:r>
        <w:rPr>
          <w:rFonts w:hint="eastAsia" w:ascii="宋体" w:hAnsi="宋体" w:eastAsia="宋体"/>
          <w:sz w:val="24"/>
          <w:szCs w:val="24"/>
        </w:rPr>
        <w:t>实例</w:t>
      </w:r>
      <w:r>
        <w:rPr>
          <w:rFonts w:ascii="宋体" w:hAnsi="宋体" w:eastAsia="宋体"/>
          <w:sz w:val="24"/>
          <w:szCs w:val="24"/>
        </w:rPr>
        <w:t>：</w:t>
      </w:r>
    </w:p>
    <w:p w14:paraId="5890403F">
      <w:pPr>
        <w:rPr>
          <w:rFonts w:ascii="宋体" w:hAnsi="宋体" w:eastAsia="宋体"/>
          <w:sz w:val="24"/>
          <w:szCs w:val="24"/>
        </w:rPr>
      </w:pPr>
    </w:p>
    <w:p w14:paraId="30FD8748">
      <w:pPr>
        <w:rPr>
          <w:rFonts w:ascii="宋体" w:hAnsi="宋体" w:eastAsia="宋体"/>
          <w:sz w:val="24"/>
          <w:szCs w:val="24"/>
        </w:rPr>
      </w:pPr>
    </w:p>
    <w:p w14:paraId="093B9932">
      <w:pPr>
        <w:rPr>
          <w:rFonts w:ascii="宋体" w:hAnsi="宋体" w:eastAsia="宋体"/>
          <w:sz w:val="24"/>
          <w:szCs w:val="24"/>
        </w:rPr>
      </w:pPr>
    </w:p>
    <w:p w14:paraId="1DBA6011">
      <w:pPr>
        <w:rPr>
          <w:rFonts w:hint="eastAsia" w:ascii="宋体" w:hAnsi="宋体" w:eastAsia="宋体"/>
          <w:sz w:val="24"/>
          <w:szCs w:val="24"/>
        </w:rPr>
      </w:pPr>
    </w:p>
    <w:p w14:paraId="4E70C3F1">
      <w:pPr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• 深层原因</w:t>
      </w:r>
      <w:r>
        <w:rPr>
          <w:rFonts w:hint="eastAsia" w:ascii="宋体" w:hAnsi="宋体" w:eastAsia="宋体"/>
          <w:sz w:val="24"/>
          <w:szCs w:val="24"/>
        </w:rPr>
        <w:t>分析</w:t>
      </w:r>
      <w:r>
        <w:rPr>
          <w:rFonts w:ascii="宋体" w:hAnsi="宋体" w:eastAsia="宋体"/>
          <w:sz w:val="24"/>
          <w:szCs w:val="24"/>
        </w:rPr>
        <w:t>：</w:t>
      </w:r>
    </w:p>
    <w:p w14:paraId="0C8F2D85">
      <w:pPr>
        <w:rPr>
          <w:rFonts w:ascii="宋体" w:hAnsi="宋体" w:eastAsia="宋体"/>
          <w:sz w:val="24"/>
          <w:szCs w:val="24"/>
        </w:rPr>
      </w:pPr>
    </w:p>
    <w:p w14:paraId="186C4D47">
      <w:pPr>
        <w:rPr>
          <w:rFonts w:ascii="宋体" w:hAnsi="宋体" w:eastAsia="宋体"/>
          <w:sz w:val="24"/>
          <w:szCs w:val="24"/>
        </w:rPr>
      </w:pPr>
    </w:p>
    <w:p w14:paraId="7FDB8789">
      <w:pPr>
        <w:rPr>
          <w:rFonts w:ascii="宋体" w:hAnsi="宋体" w:eastAsia="宋体"/>
          <w:sz w:val="24"/>
          <w:szCs w:val="24"/>
        </w:rPr>
      </w:pPr>
    </w:p>
    <w:p w14:paraId="6BD2110B">
      <w:pPr>
        <w:ind w:firstLine="42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• </w:t>
      </w:r>
      <w:r>
        <w:rPr>
          <w:rFonts w:hint="eastAsia" w:ascii="宋体" w:hAnsi="宋体" w:eastAsia="宋体"/>
          <w:sz w:val="24"/>
          <w:szCs w:val="24"/>
        </w:rPr>
        <w:t>教学改进建议：</w:t>
      </w:r>
    </w:p>
    <w:p w14:paraId="58480C4A">
      <w:pPr>
        <w:rPr>
          <w:rFonts w:ascii="黑体" w:hAnsi="黑体" w:eastAsia="黑体"/>
          <w:sz w:val="28"/>
          <w:szCs w:val="28"/>
        </w:rPr>
      </w:pPr>
    </w:p>
    <w:p w14:paraId="23EC29B0">
      <w:pPr>
        <w:rPr>
          <w:rFonts w:hint="eastAsia" w:ascii="黑体" w:hAnsi="黑体" w:eastAsia="黑体"/>
          <w:sz w:val="28"/>
          <w:szCs w:val="28"/>
        </w:rPr>
      </w:pPr>
    </w:p>
    <w:p w14:paraId="6ED6AE1E">
      <w:pPr>
        <w:widowControl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系（教研室）审核意见：</w:t>
      </w:r>
      <w:r>
        <w:rPr>
          <w:rFonts w:ascii="黑体" w:hAnsi="黑体" w:eastAsia="黑体"/>
          <w:sz w:val="28"/>
          <w:szCs w:val="28"/>
        </w:rPr>
        <w:t xml:space="preserve">  </w:t>
      </w:r>
      <w:r>
        <w:rPr>
          <w:rFonts w:ascii="黑体" w:hAnsi="黑体" w:eastAsia="黑体"/>
          <w:sz w:val="28"/>
          <w:szCs w:val="28"/>
        </w:rPr>
        <w:tab/>
      </w:r>
      <w:r>
        <w:rPr>
          <w:rFonts w:ascii="黑体" w:hAnsi="黑体" w:eastAsia="黑体"/>
          <w:sz w:val="28"/>
          <w:szCs w:val="28"/>
        </w:rPr>
        <w:tab/>
      </w:r>
      <w:r>
        <w:rPr>
          <w:rFonts w:ascii="黑体" w:hAnsi="黑体" w:eastAsia="黑体"/>
          <w:sz w:val="28"/>
          <w:szCs w:val="28"/>
        </w:rPr>
        <w:tab/>
      </w:r>
      <w:r>
        <w:rPr>
          <w:rFonts w:hint="eastAsia" w:ascii="黑体" w:hAnsi="黑体" w:eastAsia="黑体"/>
          <w:sz w:val="28"/>
          <w:szCs w:val="28"/>
        </w:rPr>
        <w:t>教学院长审核意见：</w:t>
      </w:r>
    </w:p>
    <w:sectPr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C8E"/>
    <w:rsid w:val="00024B58"/>
    <w:rsid w:val="00112C8E"/>
    <w:rsid w:val="001B7DEE"/>
    <w:rsid w:val="004A4811"/>
    <w:rsid w:val="00572853"/>
    <w:rsid w:val="00612AA7"/>
    <w:rsid w:val="00620F87"/>
    <w:rsid w:val="006D6883"/>
    <w:rsid w:val="00900D91"/>
    <w:rsid w:val="00983067"/>
    <w:rsid w:val="00A4485A"/>
    <w:rsid w:val="00B6442C"/>
    <w:rsid w:val="00C54DAE"/>
    <w:rsid w:val="00D060A8"/>
    <w:rsid w:val="00D30D9A"/>
    <w:rsid w:val="00EC481D"/>
    <w:rsid w:val="00F3219C"/>
    <w:rsid w:val="00F56DDF"/>
    <w:rsid w:val="00FB22ED"/>
    <w:rsid w:val="00FB6DFF"/>
    <w:rsid w:val="094A7BB4"/>
    <w:rsid w:val="0AA63699"/>
    <w:rsid w:val="13561AB1"/>
    <w:rsid w:val="15997A33"/>
    <w:rsid w:val="1F6B62CB"/>
    <w:rsid w:val="22FD1376"/>
    <w:rsid w:val="25E24CFE"/>
    <w:rsid w:val="2C093640"/>
    <w:rsid w:val="2C3E401D"/>
    <w:rsid w:val="2FAB58C1"/>
    <w:rsid w:val="346F546B"/>
    <w:rsid w:val="3587787D"/>
    <w:rsid w:val="39055318"/>
    <w:rsid w:val="3A0816C3"/>
    <w:rsid w:val="3E3A13D8"/>
    <w:rsid w:val="3EFFF122"/>
    <w:rsid w:val="48C77E38"/>
    <w:rsid w:val="4C7C4B97"/>
    <w:rsid w:val="4E6E699C"/>
    <w:rsid w:val="509030C6"/>
    <w:rsid w:val="50BF7989"/>
    <w:rsid w:val="58C56CB7"/>
    <w:rsid w:val="5A902780"/>
    <w:rsid w:val="60732005"/>
    <w:rsid w:val="65DE105A"/>
    <w:rsid w:val="67673DD7"/>
    <w:rsid w:val="6E8265D1"/>
    <w:rsid w:val="6ECF2800"/>
    <w:rsid w:val="71884230"/>
    <w:rsid w:val="7DB10FBB"/>
    <w:rsid w:val="7F0F270A"/>
    <w:rsid w:val="DC7B7E02"/>
    <w:rsid w:val="EF39625D"/>
    <w:rsid w:val="EFBF323B"/>
    <w:rsid w:val="F7FCB29B"/>
    <w:rsid w:val="FF7F0E9B"/>
    <w:rsid w:val="FF872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3</Pages>
  <Words>574</Words>
  <Characters>627</Characters>
  <Lines>4</Lines>
  <Paragraphs>1</Paragraphs>
  <TotalTime>4</TotalTime>
  <ScaleCrop>false</ScaleCrop>
  <LinksUpToDate>false</LinksUpToDate>
  <CharactersWithSpaces>737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2025-11-05T00:36:00Z</dcterms:created>
  <dc:creator>Windows User</dc:creator>
  <cp:lastModifiedBy>刘月亮</cp:lastModifiedBy>
  <dcterms:modified xsi:type="dcterms:W3CDTF">2026-07-02T11:24:39Z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eyJoZGlkIjoiYjdkNWVhMjlkMTllMWQ4NDFhOGQ0NjhmN2E2YzZiOTgiLCJ1c2VySWQiOiIzMTQyOTIzMTkifQ==</vt:lpwstr>
  </property>
  <property fmtid="{D5CDD505-2E9C-101B-9397-08002B2CF9AE}" pid="3" name="KSOProductBuildVer">
    <vt:lpwstr>2052-12.1.24031.24031</vt:lpwstr>
  </property>
  <property fmtid="{D5CDD505-2E9C-101B-9397-08002B2CF9AE}" pid="4" name="ICV">
    <vt:lpwstr>80A05DB238D74B95998953B67CA08651_13</vt:lpwstr>
  </property>
</Properties>
</file>