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069E3">
      <w:pPr>
        <w:jc w:val="center"/>
        <w:rPr>
          <w:rFonts w:ascii="Times New Roman" w:hAnsi="Times New Roman" w:eastAsia="黑体"/>
          <w:sz w:val="36"/>
          <w:szCs w:val="36"/>
        </w:rPr>
      </w:pPr>
      <w:r>
        <w:rPr>
          <w:rFonts w:hint="eastAsia" w:ascii="Times New Roman" w:hAnsi="Times New Roman" w:eastAsia="黑体" w:cs="黑体"/>
          <w:sz w:val="36"/>
          <w:szCs w:val="36"/>
        </w:rPr>
        <w:t xml:space="preserve"> 广东外语外贸大学南国商学院试题审批表</w:t>
      </w:r>
    </w:p>
    <w:p w14:paraId="2824334B">
      <w:pPr>
        <w:spacing w:line="360" w:lineRule="auto"/>
        <w:rPr>
          <w:rFonts w:ascii="Times New Roman" w:hAnsi="Times New Roman" w:cs="Times New Roman"/>
          <w:sz w:val="23"/>
          <w:szCs w:val="23"/>
        </w:rPr>
      </w:pPr>
      <w:r>
        <w:rPr>
          <w:rFonts w:hint="eastAsia" w:ascii="Times New Roman" w:hAnsi="Times New Roman" w:cs="宋体"/>
          <w:sz w:val="23"/>
          <w:szCs w:val="23"/>
        </w:rPr>
        <w:t>开课单位：</w:t>
      </w:r>
      <w:r>
        <w:rPr>
          <w:rFonts w:ascii="Times New Roman" w:hAnsi="Times New Roman" w:cs="Times New Roman"/>
          <w:sz w:val="23"/>
          <w:szCs w:val="23"/>
        </w:rPr>
        <w:t xml:space="preserve">                               </w:t>
      </w:r>
      <w:r>
        <w:rPr>
          <w:rFonts w:hint="eastAsia" w:ascii="Times New Roman" w:hAnsi="Times New Roman" w:cs="宋体"/>
          <w:sz w:val="23"/>
          <w:szCs w:val="23"/>
        </w:rPr>
        <w:t>命题时间：</w:t>
      </w:r>
      <w:r>
        <w:rPr>
          <w:rFonts w:ascii="Times New Roman" w:hAnsi="Times New Roman" w:cs="Times New Roman"/>
          <w:sz w:val="23"/>
          <w:szCs w:val="23"/>
        </w:rPr>
        <w:t xml:space="preserve">      </w:t>
      </w:r>
      <w:r>
        <w:rPr>
          <w:rFonts w:hint="eastAsia" w:ascii="Times New Roman" w:hAnsi="Times New Roman" w:cs="宋体"/>
          <w:sz w:val="23"/>
          <w:szCs w:val="23"/>
        </w:rPr>
        <w:t>年</w:t>
      </w:r>
      <w:r>
        <w:rPr>
          <w:rFonts w:ascii="Times New Roman" w:hAnsi="Times New Roman" w:cs="Times New Roman"/>
          <w:sz w:val="23"/>
          <w:szCs w:val="23"/>
        </w:rPr>
        <w:t xml:space="preserve">     </w:t>
      </w:r>
      <w:r>
        <w:rPr>
          <w:rFonts w:hint="eastAsia" w:ascii="Times New Roman" w:hAnsi="Times New Roman" w:cs="宋体"/>
          <w:sz w:val="23"/>
          <w:szCs w:val="23"/>
        </w:rPr>
        <w:t>月</w:t>
      </w:r>
      <w:r>
        <w:rPr>
          <w:rFonts w:ascii="Times New Roman" w:hAnsi="Times New Roman" w:cs="Times New Roman"/>
          <w:sz w:val="23"/>
          <w:szCs w:val="23"/>
        </w:rPr>
        <w:t xml:space="preserve">     </w:t>
      </w:r>
      <w:r>
        <w:rPr>
          <w:rFonts w:hint="eastAsia" w:ascii="Times New Roman" w:hAnsi="Times New Roman" w:cs="宋体"/>
          <w:sz w:val="23"/>
          <w:szCs w:val="23"/>
        </w:rPr>
        <w:t>日</w:t>
      </w:r>
    </w:p>
    <w:tbl>
      <w:tblPr>
        <w:tblStyle w:val="4"/>
        <w:tblW w:w="945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3"/>
        <w:gridCol w:w="1767"/>
        <w:gridCol w:w="1284"/>
        <w:gridCol w:w="1454"/>
        <w:gridCol w:w="932"/>
        <w:gridCol w:w="1068"/>
        <w:gridCol w:w="332"/>
        <w:gridCol w:w="1196"/>
      </w:tblGrid>
      <w:tr w14:paraId="0F0771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423" w:type="dxa"/>
            <w:tcBorders>
              <w:top w:val="single" w:color="auto" w:sz="12" w:space="0"/>
            </w:tcBorders>
            <w:vAlign w:val="center"/>
          </w:tcPr>
          <w:p w14:paraId="1108D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考试科目</w:t>
            </w:r>
          </w:p>
        </w:tc>
        <w:tc>
          <w:tcPr>
            <w:tcW w:w="3051" w:type="dxa"/>
            <w:gridSpan w:val="2"/>
            <w:tcBorders>
              <w:top w:val="single" w:color="auto" w:sz="12" w:space="0"/>
            </w:tcBorders>
            <w:vAlign w:val="center"/>
          </w:tcPr>
          <w:p w14:paraId="4D0C9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</w:t>
            </w:r>
          </w:p>
        </w:tc>
        <w:tc>
          <w:tcPr>
            <w:tcW w:w="2386" w:type="dxa"/>
            <w:gridSpan w:val="2"/>
            <w:tcBorders>
              <w:top w:val="single" w:color="auto" w:sz="12" w:space="0"/>
            </w:tcBorders>
            <w:vAlign w:val="center"/>
          </w:tcPr>
          <w:p w14:paraId="1EB424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时间（分钟）</w:t>
            </w:r>
          </w:p>
        </w:tc>
        <w:tc>
          <w:tcPr>
            <w:tcW w:w="2596" w:type="dxa"/>
            <w:gridSpan w:val="3"/>
            <w:tcBorders>
              <w:top w:val="single" w:color="auto" w:sz="12" w:space="0"/>
            </w:tcBorders>
            <w:vAlign w:val="center"/>
          </w:tcPr>
          <w:p w14:paraId="0D5783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AEFE6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423" w:type="dxa"/>
            <w:tcBorders>
              <w:top w:val="single" w:color="auto" w:sz="12" w:space="0"/>
            </w:tcBorders>
            <w:vAlign w:val="center"/>
          </w:tcPr>
          <w:p w14:paraId="1F4EB3C2">
            <w:pPr>
              <w:jc w:val="center"/>
              <w:rPr>
                <w:rFonts w:ascii="Times New Roman" w:hAnsi="Times New Roman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适用年级</w:t>
            </w:r>
          </w:p>
        </w:tc>
        <w:tc>
          <w:tcPr>
            <w:tcW w:w="3051" w:type="dxa"/>
            <w:gridSpan w:val="2"/>
            <w:tcBorders>
              <w:top w:val="single" w:color="auto" w:sz="12" w:space="0"/>
            </w:tcBorders>
            <w:vAlign w:val="center"/>
          </w:tcPr>
          <w:p w14:paraId="62085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</w:t>
            </w:r>
          </w:p>
        </w:tc>
        <w:tc>
          <w:tcPr>
            <w:tcW w:w="2386" w:type="dxa"/>
            <w:gridSpan w:val="2"/>
            <w:tcBorders>
              <w:top w:val="single" w:color="auto" w:sz="12" w:space="0"/>
            </w:tcBorders>
            <w:vAlign w:val="center"/>
          </w:tcPr>
          <w:p w14:paraId="19AB676D">
            <w:pPr>
              <w:jc w:val="center"/>
              <w:rPr>
                <w:rFonts w:ascii="Times New Roman" w:hAnsi="Times New Roman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适用专业</w:t>
            </w:r>
          </w:p>
        </w:tc>
        <w:tc>
          <w:tcPr>
            <w:tcW w:w="2596" w:type="dxa"/>
            <w:gridSpan w:val="3"/>
            <w:tcBorders>
              <w:top w:val="single" w:color="auto" w:sz="12" w:space="0"/>
            </w:tcBorders>
            <w:vAlign w:val="center"/>
          </w:tcPr>
          <w:p w14:paraId="47B839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E3557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423" w:type="dxa"/>
            <w:tcBorders>
              <w:top w:val="single" w:color="auto" w:sz="12" w:space="0"/>
            </w:tcBorders>
            <w:vAlign w:val="center"/>
          </w:tcPr>
          <w:p w14:paraId="7A52083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适用班级</w:t>
            </w:r>
          </w:p>
        </w:tc>
        <w:tc>
          <w:tcPr>
            <w:tcW w:w="3051" w:type="dxa"/>
            <w:gridSpan w:val="2"/>
            <w:tcBorders>
              <w:top w:val="single" w:color="auto" w:sz="12" w:space="0"/>
            </w:tcBorders>
            <w:vAlign w:val="center"/>
          </w:tcPr>
          <w:p w14:paraId="0825443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</w:t>
            </w:r>
          </w:p>
        </w:tc>
        <w:tc>
          <w:tcPr>
            <w:tcW w:w="2386" w:type="dxa"/>
            <w:gridSpan w:val="2"/>
            <w:tcBorders>
              <w:top w:val="single" w:color="auto" w:sz="12" w:space="0"/>
            </w:tcBorders>
            <w:vAlign w:val="center"/>
          </w:tcPr>
          <w:p w14:paraId="68DAA6B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人数合计</w:t>
            </w:r>
          </w:p>
        </w:tc>
        <w:tc>
          <w:tcPr>
            <w:tcW w:w="2596" w:type="dxa"/>
            <w:gridSpan w:val="3"/>
            <w:tcBorders>
              <w:top w:val="single" w:color="auto" w:sz="12" w:space="0"/>
            </w:tcBorders>
            <w:vAlign w:val="center"/>
          </w:tcPr>
          <w:p w14:paraId="2A49D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BC720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423" w:type="dxa"/>
            <w:tcBorders>
              <w:top w:val="single" w:color="auto" w:sz="12" w:space="0"/>
            </w:tcBorders>
            <w:vAlign w:val="center"/>
          </w:tcPr>
          <w:p w14:paraId="32953432">
            <w:pPr>
              <w:rPr>
                <w:rFonts w:ascii="Times New Roman" w:hAnsi="Times New Roman" w:cs="宋体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试卷总</w:t>
            </w:r>
            <w:r>
              <w:rPr>
                <w:rFonts w:hint="eastAsia"/>
                <w:sz w:val="24"/>
                <w:szCs w:val="24"/>
              </w:rPr>
              <w:t>页数</w:t>
            </w:r>
          </w:p>
        </w:tc>
        <w:tc>
          <w:tcPr>
            <w:tcW w:w="1767" w:type="dxa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C7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  <w:lang w:eastAsia="zh-CN"/>
              </w:rPr>
              <w:t>）</w:t>
            </w:r>
            <w:r>
              <w:rPr>
                <w:rFonts w:hint="eastAsia"/>
                <w:sz w:val="24"/>
                <w:szCs w:val="24"/>
              </w:rPr>
              <w:t>卷</w:t>
            </w:r>
          </w:p>
        </w:tc>
        <w:tc>
          <w:tcPr>
            <w:tcW w:w="128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B1365D2">
            <w:pPr>
              <w:rPr>
                <w:sz w:val="24"/>
                <w:szCs w:val="24"/>
              </w:rPr>
            </w:pPr>
          </w:p>
        </w:tc>
        <w:tc>
          <w:tcPr>
            <w:tcW w:w="2386" w:type="dxa"/>
            <w:gridSpan w:val="2"/>
            <w:tcBorders>
              <w:top w:val="single" w:color="auto" w:sz="12" w:space="0"/>
            </w:tcBorders>
            <w:vAlign w:val="center"/>
          </w:tcPr>
          <w:p w14:paraId="2FEA0E9C">
            <w:pPr>
              <w:jc w:val="center"/>
              <w:rPr>
                <w:rFonts w:ascii="Times New Roman" w:hAnsi="Times New Roman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参考答案和评分标准总页数</w:t>
            </w:r>
          </w:p>
        </w:tc>
        <w:tc>
          <w:tcPr>
            <w:tcW w:w="1068" w:type="dxa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5F6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  <w:lang w:eastAsia="zh-CN"/>
              </w:rPr>
              <w:t>）</w:t>
            </w:r>
            <w:r>
              <w:rPr>
                <w:rFonts w:hint="eastAsia"/>
                <w:sz w:val="24"/>
                <w:szCs w:val="24"/>
              </w:rPr>
              <w:t>卷</w:t>
            </w:r>
          </w:p>
        </w:tc>
        <w:tc>
          <w:tcPr>
            <w:tcW w:w="1528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7ACE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F6C2C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423" w:type="dxa"/>
            <w:vAlign w:val="center"/>
          </w:tcPr>
          <w:p w14:paraId="4848D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考核方式</w:t>
            </w:r>
          </w:p>
        </w:tc>
        <w:tc>
          <w:tcPr>
            <w:tcW w:w="3051" w:type="dxa"/>
            <w:gridSpan w:val="2"/>
            <w:vAlign w:val="center"/>
          </w:tcPr>
          <w:p w14:paraId="188C78C0">
            <w:pPr>
              <w:ind w:firstLine="240" w:firstLineChars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考试□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 考查□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1454" w:type="dxa"/>
            <w:tcBorders>
              <w:right w:val="single" w:color="auto" w:sz="4" w:space="0"/>
            </w:tcBorders>
            <w:vAlign w:val="center"/>
          </w:tcPr>
          <w:p w14:paraId="4CBAC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考试方式</w:t>
            </w:r>
          </w:p>
        </w:tc>
        <w:tc>
          <w:tcPr>
            <w:tcW w:w="3528" w:type="dxa"/>
            <w:gridSpan w:val="4"/>
            <w:tcBorders>
              <w:left w:val="single" w:color="auto" w:sz="4" w:space="0"/>
            </w:tcBorders>
            <w:vAlign w:val="center"/>
          </w:tcPr>
          <w:p w14:paraId="2B80C49F">
            <w:pPr>
              <w:ind w:firstLine="240" w:firstLineChars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开卷□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 闭卷□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</w:tr>
      <w:tr w14:paraId="635000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423" w:type="dxa"/>
            <w:vAlign w:val="center"/>
          </w:tcPr>
          <w:p w14:paraId="615A7DB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工具要求</w:t>
            </w:r>
          </w:p>
        </w:tc>
        <w:tc>
          <w:tcPr>
            <w:tcW w:w="8033" w:type="dxa"/>
            <w:gridSpan w:val="7"/>
            <w:vAlign w:val="center"/>
          </w:tcPr>
          <w:p w14:paraId="3DAB86B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是否需要在计算机机房考试：是□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否□</w:t>
            </w:r>
          </w:p>
          <w:p w14:paraId="7387B86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是否需要在语音室考试：是□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否□</w:t>
            </w:r>
          </w:p>
          <w:p w14:paraId="74B5EDC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是否需要草稿纸：是□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否□</w:t>
            </w:r>
          </w:p>
          <w:p w14:paraId="01765F4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是否需要使用计算器：是□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否□</w:t>
            </w:r>
          </w:p>
        </w:tc>
      </w:tr>
      <w:tr w14:paraId="4C3132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9456" w:type="dxa"/>
            <w:gridSpan w:val="8"/>
            <w:vAlign w:val="center"/>
          </w:tcPr>
          <w:p w14:paraId="33455C18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试题考点维度分析</w:t>
            </w:r>
          </w:p>
        </w:tc>
      </w:tr>
      <w:tr w14:paraId="67B9CD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3190" w:type="dxa"/>
            <w:gridSpan w:val="2"/>
            <w:shd w:val="clear" w:color="auto" w:fill="auto"/>
            <w:vAlign w:val="top"/>
          </w:tcPr>
          <w:p w14:paraId="53A00AF4">
            <w:pPr>
              <w:spacing w:line="360" w:lineRule="exact"/>
              <w:jc w:val="center"/>
              <w:rPr>
                <w:rFonts w:hint="eastAsia" w:ascii="Times New Roman" w:hAnsi="Times New Roman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考点维度</w:t>
            </w:r>
          </w:p>
        </w:tc>
        <w:tc>
          <w:tcPr>
            <w:tcW w:w="5070" w:type="dxa"/>
            <w:gridSpan w:val="5"/>
            <w:shd w:val="clear" w:color="auto" w:fill="auto"/>
            <w:vAlign w:val="top"/>
          </w:tcPr>
          <w:p w14:paraId="7062462D">
            <w:pPr>
              <w:spacing w:line="360" w:lineRule="exact"/>
              <w:jc w:val="center"/>
              <w:rPr>
                <w:rFonts w:hint="eastAsia" w:ascii="Times New Roman" w:hAnsi="Times New Roman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b w:val="0"/>
                <w:bCs w:val="0"/>
                <w:sz w:val="24"/>
                <w:szCs w:val="24"/>
              </w:rPr>
              <w:t>典型实例</w:t>
            </w:r>
            <w:r>
              <w:rPr>
                <w:rFonts w:hint="eastAsia" w:ascii="Times New Roman" w:hAnsi="Times New Roman" w:cs="宋体"/>
                <w:b w:val="0"/>
                <w:bCs w:val="0"/>
                <w:sz w:val="24"/>
                <w:szCs w:val="24"/>
                <w:lang w:eastAsia="zh-CN"/>
              </w:rPr>
              <w:t>（至少</w:t>
            </w:r>
            <w:r>
              <w:rPr>
                <w:rFonts w:hint="eastAsia" w:ascii="Times New Roman" w:hAnsi="Times New Roman" w:cs="宋体"/>
                <w:b w:val="0"/>
                <w:bCs w:val="0"/>
                <w:sz w:val="24"/>
                <w:szCs w:val="24"/>
                <w:lang w:val="en-US" w:eastAsia="zh-CN"/>
              </w:rPr>
              <w:t>1个</w:t>
            </w:r>
            <w:r>
              <w:rPr>
                <w:rFonts w:hint="eastAsia" w:ascii="Times New Roman" w:hAnsi="Times New Roman" w:cs="宋体"/>
                <w:b w:val="0"/>
                <w:bCs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196" w:type="dxa"/>
            <w:shd w:val="clear" w:color="auto" w:fill="auto"/>
            <w:vAlign w:val="top"/>
          </w:tcPr>
          <w:p w14:paraId="4F561A9A">
            <w:pPr>
              <w:spacing w:line="360" w:lineRule="exact"/>
              <w:jc w:val="center"/>
              <w:rPr>
                <w:rFonts w:hint="eastAsia" w:ascii="Times New Roman" w:hAnsi="Times New Roman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b w:val="0"/>
                <w:bCs w:val="0"/>
                <w:sz w:val="24"/>
                <w:szCs w:val="24"/>
              </w:rPr>
              <w:t>分值占比</w:t>
            </w:r>
          </w:p>
        </w:tc>
      </w:tr>
      <w:tr w14:paraId="3981F7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3190" w:type="dxa"/>
            <w:gridSpan w:val="2"/>
            <w:vAlign w:val="top"/>
          </w:tcPr>
          <w:p w14:paraId="3FB92649">
            <w:pPr>
              <w:spacing w:line="36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知识掌握</w:t>
            </w:r>
            <w:r>
              <w:rPr>
                <w:rFonts w:hint="eastAsia" w:ascii="Times New Roman" w:hAnsi="Times New Roman" w:cs="宋体"/>
                <w:sz w:val="21"/>
                <w:szCs w:val="21"/>
              </w:rPr>
              <w:t>（考查对基础概念、公式、事实性知识的记忆与理解）</w:t>
            </w:r>
          </w:p>
        </w:tc>
        <w:tc>
          <w:tcPr>
            <w:tcW w:w="5070" w:type="dxa"/>
            <w:gridSpan w:val="5"/>
            <w:vAlign w:val="center"/>
          </w:tcPr>
          <w:p w14:paraId="726BA4CE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14:paraId="32F43ED8">
            <w:pPr>
              <w:rPr>
                <w:rFonts w:hint="eastAsia"/>
                <w:sz w:val="24"/>
                <w:szCs w:val="24"/>
              </w:rPr>
            </w:pPr>
          </w:p>
        </w:tc>
      </w:tr>
      <w:tr w14:paraId="21C672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3190" w:type="dxa"/>
            <w:gridSpan w:val="2"/>
            <w:vAlign w:val="top"/>
          </w:tcPr>
          <w:p w14:paraId="79AE3FE4">
            <w:pPr>
              <w:spacing w:line="360" w:lineRule="exact"/>
              <w:jc w:val="center"/>
              <w:rPr>
                <w:rFonts w:hint="eastAsia" w:ascii="Times New Roman" w:hAnsi="Times New Roman" w:cs="宋体"/>
                <w:sz w:val="21"/>
                <w:szCs w:val="21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技能操作</w:t>
            </w:r>
            <w:r>
              <w:rPr>
                <w:rFonts w:hint="eastAsia" w:ascii="Times New Roman" w:hAnsi="Times New Roman" w:cs="宋体"/>
                <w:sz w:val="21"/>
                <w:szCs w:val="21"/>
              </w:rPr>
              <w:t>（考查学科特定技能，如实验操作、绘图、听说读写、</w:t>
            </w:r>
          </w:p>
          <w:p w14:paraId="21D12579">
            <w:pPr>
              <w:spacing w:line="360" w:lineRule="exact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1"/>
                <w:szCs w:val="21"/>
              </w:rPr>
              <w:t>程序性过程等）</w:t>
            </w:r>
          </w:p>
        </w:tc>
        <w:tc>
          <w:tcPr>
            <w:tcW w:w="5070" w:type="dxa"/>
            <w:gridSpan w:val="5"/>
            <w:vAlign w:val="center"/>
          </w:tcPr>
          <w:p w14:paraId="7E48EEE3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14:paraId="1B4CB987">
            <w:pPr>
              <w:rPr>
                <w:rFonts w:hint="eastAsia"/>
                <w:sz w:val="24"/>
                <w:szCs w:val="24"/>
              </w:rPr>
            </w:pPr>
          </w:p>
        </w:tc>
      </w:tr>
      <w:tr w14:paraId="4005B7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3190" w:type="dxa"/>
            <w:gridSpan w:val="2"/>
            <w:vAlign w:val="top"/>
          </w:tcPr>
          <w:p w14:paraId="443A1785">
            <w:pPr>
              <w:spacing w:line="360" w:lineRule="exact"/>
              <w:jc w:val="center"/>
              <w:rPr>
                <w:rFonts w:hint="eastAsia" w:ascii="Times New Roman" w:hAnsi="Times New Roman" w:cs="宋体"/>
                <w:sz w:val="21"/>
                <w:szCs w:val="21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知识综合应用</w:t>
            </w:r>
            <w:r>
              <w:rPr>
                <w:rFonts w:hint="eastAsia" w:ascii="Times New Roman" w:hAnsi="Times New Roman" w:cs="宋体"/>
                <w:sz w:val="21"/>
                <w:szCs w:val="21"/>
              </w:rPr>
              <w:t>（考查多知识点</w:t>
            </w:r>
          </w:p>
          <w:p w14:paraId="184424A4">
            <w:pPr>
              <w:spacing w:line="360" w:lineRule="exact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1"/>
                <w:szCs w:val="21"/>
              </w:rPr>
              <w:t>联动分析与应用）</w:t>
            </w:r>
          </w:p>
        </w:tc>
        <w:tc>
          <w:tcPr>
            <w:tcW w:w="5070" w:type="dxa"/>
            <w:gridSpan w:val="5"/>
            <w:vAlign w:val="center"/>
          </w:tcPr>
          <w:p w14:paraId="26DB2429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14:paraId="34FAD4FF">
            <w:pPr>
              <w:rPr>
                <w:rFonts w:hint="eastAsia"/>
                <w:sz w:val="24"/>
                <w:szCs w:val="24"/>
              </w:rPr>
            </w:pPr>
          </w:p>
        </w:tc>
      </w:tr>
      <w:tr w14:paraId="41707D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3190" w:type="dxa"/>
            <w:gridSpan w:val="2"/>
            <w:vAlign w:val="top"/>
          </w:tcPr>
          <w:p w14:paraId="6E130D9C">
            <w:pPr>
              <w:spacing w:line="360" w:lineRule="exact"/>
              <w:jc w:val="center"/>
              <w:rPr>
                <w:rFonts w:hint="eastAsia" w:ascii="Times New Roman" w:hAnsi="Times New Roman" w:cs="宋体"/>
                <w:sz w:val="21"/>
                <w:szCs w:val="21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跨学科融合应用</w:t>
            </w:r>
            <w:r>
              <w:rPr>
                <w:rFonts w:hint="eastAsia" w:ascii="Times New Roman" w:hAnsi="Times New Roman" w:cs="宋体"/>
                <w:sz w:val="21"/>
                <w:szCs w:val="21"/>
              </w:rPr>
              <w:t>（考查跨学科</w:t>
            </w:r>
          </w:p>
          <w:p w14:paraId="26BF4692">
            <w:pPr>
              <w:spacing w:line="360" w:lineRule="exact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1"/>
                <w:szCs w:val="21"/>
              </w:rPr>
              <w:t>解决问题的能力）</w:t>
            </w:r>
          </w:p>
        </w:tc>
        <w:tc>
          <w:tcPr>
            <w:tcW w:w="5070" w:type="dxa"/>
            <w:gridSpan w:val="5"/>
            <w:vAlign w:val="center"/>
          </w:tcPr>
          <w:p w14:paraId="5FC0B804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14:paraId="14B82E07">
            <w:pPr>
              <w:rPr>
                <w:rFonts w:hint="eastAsia"/>
                <w:sz w:val="24"/>
                <w:szCs w:val="24"/>
              </w:rPr>
            </w:pPr>
          </w:p>
        </w:tc>
      </w:tr>
      <w:tr w14:paraId="7CEFF3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3190" w:type="dxa"/>
            <w:gridSpan w:val="2"/>
            <w:vAlign w:val="top"/>
          </w:tcPr>
          <w:p w14:paraId="104C9910">
            <w:pPr>
              <w:spacing w:line="360" w:lineRule="exact"/>
              <w:jc w:val="center"/>
              <w:rPr>
                <w:rFonts w:hint="eastAsia" w:ascii="Times New Roman" w:hAnsi="Times New Roman" w:cs="宋体"/>
                <w:sz w:val="21"/>
                <w:szCs w:val="21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创新性/批判性思维</w:t>
            </w:r>
            <w:r>
              <w:rPr>
                <w:rFonts w:hint="eastAsia" w:ascii="Times New Roman" w:hAnsi="Times New Roman" w:cs="宋体"/>
                <w:sz w:val="21"/>
                <w:szCs w:val="21"/>
              </w:rPr>
              <w:t>（考查独立思考、提出创新性方案或观点、</w:t>
            </w:r>
          </w:p>
          <w:p w14:paraId="36A451E1">
            <w:pPr>
              <w:spacing w:line="360" w:lineRule="exact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1"/>
                <w:szCs w:val="21"/>
              </w:rPr>
              <w:t>批判性分析能力）</w:t>
            </w:r>
          </w:p>
        </w:tc>
        <w:tc>
          <w:tcPr>
            <w:tcW w:w="5070" w:type="dxa"/>
            <w:gridSpan w:val="5"/>
            <w:vAlign w:val="center"/>
          </w:tcPr>
          <w:p w14:paraId="53D9F966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14:paraId="57C47EEE">
            <w:pPr>
              <w:rPr>
                <w:rFonts w:hint="eastAsia"/>
                <w:sz w:val="24"/>
                <w:szCs w:val="24"/>
              </w:rPr>
            </w:pPr>
          </w:p>
        </w:tc>
      </w:tr>
      <w:tr w14:paraId="56019D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3190" w:type="dxa"/>
            <w:gridSpan w:val="2"/>
            <w:vAlign w:val="top"/>
          </w:tcPr>
          <w:p w14:paraId="5D8194D6">
            <w:pPr>
              <w:spacing w:line="360" w:lineRule="exact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其</w:t>
            </w:r>
            <w:r>
              <w:rPr>
                <w:rFonts w:hint="eastAsia" w:ascii="Times New Roman" w:hAnsi="Times New Roman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宋体"/>
                <w:sz w:val="24"/>
                <w:szCs w:val="24"/>
              </w:rPr>
              <w:t>它</w:t>
            </w:r>
          </w:p>
        </w:tc>
        <w:tc>
          <w:tcPr>
            <w:tcW w:w="5070" w:type="dxa"/>
            <w:gridSpan w:val="5"/>
            <w:vAlign w:val="center"/>
          </w:tcPr>
          <w:p w14:paraId="4EA11D4D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14:paraId="7AF39ADA">
            <w:pPr>
              <w:rPr>
                <w:rFonts w:hint="eastAsia"/>
                <w:sz w:val="24"/>
                <w:szCs w:val="24"/>
              </w:rPr>
            </w:pPr>
          </w:p>
        </w:tc>
      </w:tr>
      <w:tr w14:paraId="0A52E1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423" w:type="dxa"/>
            <w:vMerge w:val="restart"/>
            <w:vAlign w:val="center"/>
          </w:tcPr>
          <w:p w14:paraId="0E1C5B75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命题教师</w:t>
            </w:r>
          </w:p>
          <w:p w14:paraId="24B77E87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自查</w:t>
            </w:r>
          </w:p>
        </w:tc>
        <w:tc>
          <w:tcPr>
            <w:tcW w:w="5437" w:type="dxa"/>
            <w:gridSpan w:val="4"/>
            <w:vAlign w:val="center"/>
          </w:tcPr>
          <w:p w14:paraId="06B8376C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试卷命题符合教学大纲要求。</w:t>
            </w:r>
          </w:p>
        </w:tc>
        <w:tc>
          <w:tcPr>
            <w:tcW w:w="1400" w:type="dxa"/>
            <w:gridSpan w:val="2"/>
            <w:vAlign w:val="center"/>
          </w:tcPr>
          <w:p w14:paraId="5CF9FF6E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是（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cs="宋体"/>
                <w:sz w:val="24"/>
                <w:szCs w:val="24"/>
              </w:rPr>
              <w:t>）</w:t>
            </w:r>
          </w:p>
        </w:tc>
        <w:tc>
          <w:tcPr>
            <w:tcW w:w="1196" w:type="dxa"/>
            <w:vMerge w:val="restart"/>
          </w:tcPr>
          <w:p w14:paraId="3D8569C8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A59F21">
            <w:pPr>
              <w:spacing w:line="360" w:lineRule="exact"/>
              <w:rPr>
                <w:rFonts w:ascii="Times New Roman" w:hAnsi="Times New Roman" w:cs="宋体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 xml:space="preserve">命题教师 </w:t>
            </w:r>
          </w:p>
          <w:p w14:paraId="787FEAFD">
            <w:pPr>
              <w:spacing w:line="360" w:lineRule="exact"/>
              <w:rPr>
                <w:rFonts w:ascii="Times New Roman" w:hAnsi="Times New Roman" w:cs="宋体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签名：</w:t>
            </w:r>
          </w:p>
          <w:p w14:paraId="0040C4B9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3DE659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2A93E5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DC36B3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时间：</w:t>
            </w:r>
          </w:p>
        </w:tc>
      </w:tr>
      <w:tr w14:paraId="6ECDDC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423" w:type="dxa"/>
            <w:vMerge w:val="continue"/>
          </w:tcPr>
          <w:p w14:paraId="363C2D8E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7" w:type="dxa"/>
            <w:gridSpan w:val="4"/>
            <w:vAlign w:val="center"/>
          </w:tcPr>
          <w:p w14:paraId="094DB79A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试题覆盖面有一定广度、难度和区分度。</w:t>
            </w:r>
          </w:p>
        </w:tc>
        <w:tc>
          <w:tcPr>
            <w:tcW w:w="1400" w:type="dxa"/>
            <w:gridSpan w:val="2"/>
            <w:vAlign w:val="center"/>
          </w:tcPr>
          <w:p w14:paraId="18A0C843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是（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cs="宋体"/>
                <w:sz w:val="24"/>
                <w:szCs w:val="24"/>
              </w:rPr>
              <w:t>）</w:t>
            </w:r>
          </w:p>
        </w:tc>
        <w:tc>
          <w:tcPr>
            <w:tcW w:w="1196" w:type="dxa"/>
            <w:vMerge w:val="continue"/>
          </w:tcPr>
          <w:p w14:paraId="03739984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682A3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1423" w:type="dxa"/>
            <w:vMerge w:val="continue"/>
          </w:tcPr>
          <w:p w14:paraId="43D50738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7" w:type="dxa"/>
            <w:gridSpan w:val="4"/>
            <w:vAlign w:val="center"/>
          </w:tcPr>
          <w:p w14:paraId="4EE47316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主观题和客观题搭配合理。</w:t>
            </w:r>
          </w:p>
        </w:tc>
        <w:tc>
          <w:tcPr>
            <w:tcW w:w="1400" w:type="dxa"/>
            <w:gridSpan w:val="2"/>
            <w:vAlign w:val="center"/>
          </w:tcPr>
          <w:p w14:paraId="41ADB7B8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是（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cs="宋体"/>
                <w:sz w:val="24"/>
                <w:szCs w:val="24"/>
              </w:rPr>
              <w:t>）</w:t>
            </w:r>
          </w:p>
        </w:tc>
        <w:tc>
          <w:tcPr>
            <w:tcW w:w="1196" w:type="dxa"/>
            <w:vMerge w:val="continue"/>
          </w:tcPr>
          <w:p w14:paraId="23D62DDF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C6FC3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423" w:type="dxa"/>
            <w:vMerge w:val="continue"/>
          </w:tcPr>
          <w:p w14:paraId="0F13DF79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7" w:type="dxa"/>
            <w:gridSpan w:val="4"/>
            <w:vAlign w:val="center"/>
          </w:tcPr>
          <w:p w14:paraId="4B07C888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试卷题量、难度相当，不存在偏题、怪题。</w:t>
            </w:r>
          </w:p>
        </w:tc>
        <w:tc>
          <w:tcPr>
            <w:tcW w:w="1400" w:type="dxa"/>
            <w:gridSpan w:val="2"/>
            <w:vAlign w:val="center"/>
          </w:tcPr>
          <w:p w14:paraId="07BF6373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是（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cs="宋体"/>
                <w:sz w:val="24"/>
                <w:szCs w:val="24"/>
              </w:rPr>
              <w:t>）</w:t>
            </w:r>
          </w:p>
        </w:tc>
        <w:tc>
          <w:tcPr>
            <w:tcW w:w="1196" w:type="dxa"/>
            <w:vMerge w:val="continue"/>
          </w:tcPr>
          <w:p w14:paraId="042BDA60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C7625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1423" w:type="dxa"/>
            <w:vMerge w:val="continue"/>
          </w:tcPr>
          <w:p w14:paraId="030E5787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7" w:type="dxa"/>
            <w:gridSpan w:val="4"/>
            <w:vAlign w:val="center"/>
          </w:tcPr>
          <w:p w14:paraId="11B0644C">
            <w:pPr>
              <w:spacing w:before="78" w:beforeLines="25" w:after="78" w:afterLines="25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有相应的参考答案和评分标准。</w:t>
            </w:r>
          </w:p>
        </w:tc>
        <w:tc>
          <w:tcPr>
            <w:tcW w:w="1400" w:type="dxa"/>
            <w:gridSpan w:val="2"/>
            <w:vAlign w:val="center"/>
          </w:tcPr>
          <w:p w14:paraId="050D8F32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是（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cs="宋体"/>
                <w:sz w:val="24"/>
                <w:szCs w:val="24"/>
              </w:rPr>
              <w:t>）</w:t>
            </w:r>
          </w:p>
        </w:tc>
        <w:tc>
          <w:tcPr>
            <w:tcW w:w="1196" w:type="dxa"/>
            <w:vMerge w:val="continue"/>
          </w:tcPr>
          <w:p w14:paraId="3A56D3F6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44974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423" w:type="dxa"/>
            <w:vMerge w:val="continue"/>
          </w:tcPr>
          <w:p w14:paraId="66ABD1FD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7" w:type="dxa"/>
            <w:gridSpan w:val="4"/>
            <w:vAlign w:val="center"/>
          </w:tcPr>
          <w:p w14:paraId="7A4427C3">
            <w:pPr>
              <w:spacing w:before="78" w:beforeLines="25" w:after="78" w:afterLines="25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试卷格式规范。</w:t>
            </w:r>
          </w:p>
        </w:tc>
        <w:tc>
          <w:tcPr>
            <w:tcW w:w="1400" w:type="dxa"/>
            <w:gridSpan w:val="2"/>
            <w:vAlign w:val="center"/>
          </w:tcPr>
          <w:p w14:paraId="1B2622B3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是（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cs="宋体"/>
                <w:sz w:val="24"/>
                <w:szCs w:val="24"/>
              </w:rPr>
              <w:t>）</w:t>
            </w:r>
          </w:p>
        </w:tc>
        <w:tc>
          <w:tcPr>
            <w:tcW w:w="1196" w:type="dxa"/>
            <w:vMerge w:val="continue"/>
          </w:tcPr>
          <w:p w14:paraId="44E02F7E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75C33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7" w:hRule="atLeast"/>
          <w:jc w:val="center"/>
        </w:trPr>
        <w:tc>
          <w:tcPr>
            <w:tcW w:w="1423" w:type="dxa"/>
            <w:vAlign w:val="center"/>
          </w:tcPr>
          <w:p w14:paraId="2EB53EF4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系（教研室）审查意见</w:t>
            </w:r>
          </w:p>
        </w:tc>
        <w:tc>
          <w:tcPr>
            <w:tcW w:w="8033" w:type="dxa"/>
            <w:gridSpan w:val="7"/>
            <w:vAlign w:val="center"/>
          </w:tcPr>
          <w:p w14:paraId="679BB615">
            <w:pPr>
              <w:spacing w:line="360" w:lineRule="exact"/>
              <w:rPr>
                <w:rFonts w:ascii="Times New Roman" w:hAnsi="Times New Roman" w:cs="宋体"/>
                <w:sz w:val="24"/>
                <w:szCs w:val="24"/>
              </w:rPr>
            </w:pPr>
          </w:p>
          <w:p w14:paraId="4CD1E5CC">
            <w:pPr>
              <w:spacing w:line="360" w:lineRule="exact"/>
              <w:rPr>
                <w:rFonts w:ascii="Times New Roman" w:hAnsi="Times New Roman" w:cs="宋体"/>
                <w:sz w:val="24"/>
                <w:szCs w:val="24"/>
              </w:rPr>
            </w:pPr>
          </w:p>
          <w:p w14:paraId="7F20547B">
            <w:pPr>
              <w:spacing w:line="360" w:lineRule="exact"/>
              <w:rPr>
                <w:rFonts w:ascii="Times New Roman" w:hAnsi="Times New Roman" w:cs="宋体"/>
                <w:sz w:val="24"/>
                <w:szCs w:val="24"/>
              </w:rPr>
            </w:pPr>
          </w:p>
          <w:p w14:paraId="13FEA9DE">
            <w:pPr>
              <w:spacing w:line="360" w:lineRule="exact"/>
              <w:ind w:firstLine="1920" w:firstLineChars="800"/>
              <w:rPr>
                <w:rFonts w:ascii="Times New Roman" w:hAnsi="Times New Roman" w:cs="宋体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系（教研室）主任签名：</w:t>
            </w:r>
          </w:p>
          <w:p w14:paraId="3C57A4C7">
            <w:pPr>
              <w:spacing w:line="360" w:lineRule="exact"/>
              <w:ind w:firstLine="6000" w:firstLineChars="25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年    月   日</w:t>
            </w:r>
          </w:p>
        </w:tc>
      </w:tr>
      <w:tr w14:paraId="4078F9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6" w:hRule="atLeast"/>
          <w:jc w:val="center"/>
        </w:trPr>
        <w:tc>
          <w:tcPr>
            <w:tcW w:w="1423" w:type="dxa"/>
            <w:vAlign w:val="center"/>
          </w:tcPr>
          <w:p w14:paraId="2F6F7721">
            <w:pPr>
              <w:spacing w:line="360" w:lineRule="exact"/>
              <w:jc w:val="center"/>
              <w:rPr>
                <w:rFonts w:ascii="Times New Roman" w:hAnsi="Times New Roman" w:cs="宋体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开课单位</w:t>
            </w:r>
          </w:p>
          <w:p w14:paraId="3CC67438">
            <w:pPr>
              <w:spacing w:line="360" w:lineRule="exact"/>
              <w:jc w:val="center"/>
              <w:rPr>
                <w:rFonts w:ascii="Times New Roman" w:hAnsi="Times New Roman" w:cs="宋体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审查意见</w:t>
            </w:r>
          </w:p>
        </w:tc>
        <w:tc>
          <w:tcPr>
            <w:tcW w:w="8033" w:type="dxa"/>
            <w:gridSpan w:val="7"/>
            <w:vAlign w:val="center"/>
          </w:tcPr>
          <w:p w14:paraId="546F94B3">
            <w:pPr>
              <w:spacing w:line="360" w:lineRule="exact"/>
              <w:ind w:firstLine="3360" w:firstLineChars="1400"/>
              <w:rPr>
                <w:rFonts w:ascii="Times New Roman" w:hAnsi="Times New Roman" w:cs="宋体"/>
                <w:sz w:val="24"/>
                <w:szCs w:val="24"/>
              </w:rPr>
            </w:pPr>
          </w:p>
          <w:p w14:paraId="7431E68D">
            <w:pPr>
              <w:spacing w:line="360" w:lineRule="exact"/>
              <w:ind w:firstLine="3360" w:firstLineChars="1400"/>
              <w:rPr>
                <w:rFonts w:ascii="Times New Roman" w:hAnsi="Times New Roman" w:cs="宋体"/>
                <w:sz w:val="24"/>
                <w:szCs w:val="24"/>
              </w:rPr>
            </w:pPr>
          </w:p>
          <w:p w14:paraId="1F34889D">
            <w:pPr>
              <w:spacing w:line="360" w:lineRule="exact"/>
              <w:ind w:firstLine="3360" w:firstLineChars="1400"/>
              <w:rPr>
                <w:rFonts w:ascii="Times New Roman" w:hAnsi="Times New Roman" w:cs="宋体"/>
                <w:sz w:val="24"/>
                <w:szCs w:val="24"/>
              </w:rPr>
            </w:pPr>
          </w:p>
          <w:p w14:paraId="27F95D13">
            <w:pPr>
              <w:spacing w:line="360" w:lineRule="exact"/>
              <w:ind w:firstLine="1920" w:firstLineChars="800"/>
              <w:rPr>
                <w:rFonts w:ascii="Times New Roman" w:hAnsi="Times New Roman" w:cs="宋体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分管教学工作领导签名：</w:t>
            </w:r>
          </w:p>
          <w:p w14:paraId="25789ECB">
            <w:pPr>
              <w:spacing w:line="360" w:lineRule="exact"/>
              <w:ind w:firstLine="6000" w:firstLineChars="2500"/>
              <w:rPr>
                <w:rFonts w:ascii="Times New Roman" w:hAnsi="Times New Roman" w:cs="宋体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sz w:val="24"/>
                <w:szCs w:val="24"/>
              </w:rPr>
              <w:t>年    月   日</w:t>
            </w:r>
          </w:p>
        </w:tc>
      </w:tr>
    </w:tbl>
    <w:p w14:paraId="58DEDEF8">
      <w:pPr>
        <w:spacing w:line="360" w:lineRule="exact"/>
        <w:ind w:left="0" w:leftChars="-200" w:hanging="420" w:hangingChars="175"/>
        <w:jc w:val="left"/>
        <w:rPr>
          <w:rFonts w:hint="eastAsia" w:ascii="Times New Roman" w:hAnsi="Times New Roman" w:cs="宋体"/>
          <w:sz w:val="24"/>
          <w:szCs w:val="24"/>
        </w:rPr>
      </w:pPr>
    </w:p>
    <w:p w14:paraId="45BB00D4">
      <w:pPr>
        <w:spacing w:line="360" w:lineRule="exact"/>
        <w:ind w:left="2" w:leftChars="-285" w:hanging="600" w:hangingChars="250"/>
        <w:jc w:val="left"/>
        <w:rPr>
          <w:rFonts w:hint="eastAsia" w:ascii="Times New Roman" w:hAnsi="Times New Roman" w:cs="宋体"/>
          <w:sz w:val="24"/>
          <w:szCs w:val="24"/>
        </w:rPr>
      </w:pPr>
      <w:r>
        <w:rPr>
          <w:rFonts w:hint="eastAsia" w:ascii="Times New Roman" w:hAnsi="Times New Roman" w:cs="宋体"/>
          <w:sz w:val="24"/>
          <w:szCs w:val="24"/>
        </w:rPr>
        <w:t>备注：</w:t>
      </w:r>
    </w:p>
    <w:p w14:paraId="20038555">
      <w:pPr>
        <w:spacing w:line="360" w:lineRule="exact"/>
        <w:ind w:left="5" w:leftChars="-55" w:hanging="120" w:hangingChars="50"/>
        <w:jc w:val="left"/>
        <w:rPr>
          <w:rFonts w:hint="eastAsia" w:ascii="Times New Roman" w:hAnsi="Times New Roman" w:cs="宋体"/>
          <w:sz w:val="24"/>
          <w:szCs w:val="24"/>
        </w:rPr>
      </w:pPr>
      <w:r>
        <w:rPr>
          <w:rFonts w:hint="eastAsia" w:ascii="Times New Roman" w:hAnsi="Times New Roman" w:cs="宋体"/>
          <w:sz w:val="24"/>
          <w:szCs w:val="24"/>
        </w:rPr>
        <w:t>1.自查后请在相应括号内打“√”并在相应位置签名。</w:t>
      </w:r>
    </w:p>
    <w:p w14:paraId="3433C11E">
      <w:pPr>
        <w:spacing w:line="360" w:lineRule="exact"/>
        <w:ind w:left="5" w:leftChars="-55" w:hanging="120" w:hangingChars="50"/>
        <w:jc w:val="left"/>
        <w:rPr>
          <w:rFonts w:ascii="Times New Roman" w:hAnsi="Times New Roman" w:cs="宋体"/>
          <w:sz w:val="24"/>
          <w:szCs w:val="24"/>
        </w:rPr>
      </w:pPr>
      <w:r>
        <w:rPr>
          <w:rFonts w:hint="eastAsia" w:ascii="Times New Roman" w:hAnsi="Times New Roman" w:cs="宋体"/>
          <w:sz w:val="24"/>
          <w:szCs w:val="24"/>
        </w:rPr>
        <w:t>2.多位教师共同命题，所有命题教师均需签字。</w:t>
      </w:r>
      <w:bookmarkStart w:id="0" w:name="_GoBack"/>
      <w:bookmarkEnd w:id="0"/>
    </w:p>
    <w:p w14:paraId="284569FE">
      <w:pPr>
        <w:spacing w:line="360" w:lineRule="exact"/>
        <w:ind w:left="-619" w:leftChars="-295" w:right="-506" w:rightChars="-241" w:firstLine="480" w:firstLineChars="200"/>
        <w:jc w:val="left"/>
        <w:rPr>
          <w:rFonts w:hint="default" w:ascii="Times New Roman" w:hAnsi="Times New Roman" w:eastAsia="宋体" w:cs="宋体"/>
          <w:sz w:val="24"/>
          <w:szCs w:val="24"/>
          <w:lang w:val="en-US" w:eastAsia="zh-CN"/>
        </w:rPr>
      </w:pPr>
      <w:r>
        <w:rPr>
          <w:rFonts w:hint="eastAsia" w:ascii="Times New Roman" w:hAnsi="Times New Roman" w:cs="宋体"/>
          <w:sz w:val="24"/>
          <w:szCs w:val="24"/>
        </w:rPr>
        <w:t>3.本表填写一份，</w:t>
      </w:r>
      <w:r>
        <w:rPr>
          <w:rFonts w:hint="eastAsia" w:ascii="Times New Roman" w:hAnsi="Times New Roman" w:cs="宋体"/>
          <w:sz w:val="24"/>
          <w:szCs w:val="24"/>
          <w:lang w:val="en-US" w:eastAsia="zh-CN"/>
        </w:rPr>
        <w:t>随本套</w:t>
      </w:r>
      <w:r>
        <w:rPr>
          <w:rFonts w:hint="eastAsia"/>
          <w:sz w:val="24"/>
          <w:szCs w:val="24"/>
        </w:rPr>
        <w:t>试</w:t>
      </w:r>
      <w:r>
        <w:rPr>
          <w:rFonts w:hint="eastAsia"/>
          <w:sz w:val="24"/>
          <w:szCs w:val="24"/>
          <w:lang w:val="en-US" w:eastAsia="zh-CN"/>
        </w:rPr>
        <w:t>题一起密封。</w:t>
      </w:r>
    </w:p>
    <w:p w14:paraId="00C4C9A7">
      <w:pPr>
        <w:spacing w:line="360" w:lineRule="exact"/>
        <w:jc w:val="left"/>
        <w:rPr>
          <w:rFonts w:ascii="Times New Roman" w:hAnsi="Times New Roman" w:cs="宋体"/>
          <w:sz w:val="24"/>
          <w:szCs w:val="24"/>
        </w:rPr>
      </w:pPr>
    </w:p>
    <w:p w14:paraId="43502D3F">
      <w:pPr>
        <w:spacing w:line="360" w:lineRule="exact"/>
        <w:jc w:val="left"/>
        <w:rPr>
          <w:rFonts w:hint="default" w:ascii="Times New Roman" w:hAnsi="Times New Roman" w:eastAsia="宋体" w:cs="宋体"/>
          <w:sz w:val="24"/>
          <w:szCs w:val="24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18" w:right="1797" w:bottom="1418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276A3F">
    <w:pPr>
      <w:pStyle w:val="2"/>
    </w:pPr>
    <w:r>
      <w:pict>
        <v:shape id="文本框1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61E8166A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rPr>
                    <w:sz w:val="18"/>
                  </w:rPr>
                  <w:t>2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DF9FAC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4D48"/>
    <w:rsid w:val="003E70C5"/>
    <w:rsid w:val="004C6FBA"/>
    <w:rsid w:val="00AE1F2E"/>
    <w:rsid w:val="00BC4D48"/>
    <w:rsid w:val="00D94BF8"/>
    <w:rsid w:val="01390BCC"/>
    <w:rsid w:val="04F73278"/>
    <w:rsid w:val="05290F57"/>
    <w:rsid w:val="0EE303C9"/>
    <w:rsid w:val="10AC760C"/>
    <w:rsid w:val="11501EBF"/>
    <w:rsid w:val="1CB00DE8"/>
    <w:rsid w:val="1DAB29F9"/>
    <w:rsid w:val="2040730C"/>
    <w:rsid w:val="2CC44668"/>
    <w:rsid w:val="2DEC7614"/>
    <w:rsid w:val="371E3A29"/>
    <w:rsid w:val="37AD7642"/>
    <w:rsid w:val="41C41CCC"/>
    <w:rsid w:val="42BF554B"/>
    <w:rsid w:val="449E3FB2"/>
    <w:rsid w:val="47541888"/>
    <w:rsid w:val="499441BE"/>
    <w:rsid w:val="4E8B1908"/>
    <w:rsid w:val="4EB250E6"/>
    <w:rsid w:val="550966EF"/>
    <w:rsid w:val="56692FD1"/>
    <w:rsid w:val="5CEC68A8"/>
    <w:rsid w:val="636628CD"/>
    <w:rsid w:val="68A11FFC"/>
    <w:rsid w:val="69CC3C61"/>
    <w:rsid w:val="6DB4457F"/>
    <w:rsid w:val="6E333E26"/>
    <w:rsid w:val="75EF43A6"/>
    <w:rsid w:val="7755292F"/>
    <w:rsid w:val="7D586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qFormat/>
    <w:locked/>
    <w:uiPriority w:val="99"/>
    <w:rPr>
      <w:sz w:val="18"/>
      <w:szCs w:val="18"/>
    </w:rPr>
  </w:style>
  <w:style w:type="character" w:customStyle="1" w:styleId="8">
    <w:name w:val="页脚 字符"/>
    <w:link w:val="2"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629</Words>
  <Characters>634</Characters>
  <Lines>7</Lines>
  <Paragraphs>2</Paragraphs>
  <TotalTime>0</TotalTime>
  <ScaleCrop>false</ScaleCrop>
  <LinksUpToDate>false</LinksUpToDate>
  <CharactersWithSpaces>731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2022-03-31T08:19:00Z</dcterms:created>
  <dc:creator>lenovo</dc:creator>
  <cp:lastModifiedBy>红红的雨</cp:lastModifiedBy>
  <cp:lastPrinted>2025-11-07T06:39:00Z</cp:lastPrinted>
  <dcterms:modified xsi:type="dcterms:W3CDTF">2026-04-20T08:27:52Z</dcterms:modified>
  <dc:title>广东外语外贸大学南国商学院试题审批表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eyJoZGlkIjoiYjdkNWVhMjlkMTllMWQ4NDFhOGQ0NjhmN2E2YzZiOTgiLCJ1c2VySWQiOiIzMTQyOTIzMTkifQ==</vt:lpwstr>
  </property>
  <property fmtid="{D5CDD505-2E9C-101B-9397-08002B2CF9AE}" pid="4" name="ICV">
    <vt:lpwstr>78CFD9DC7D894EAFB0AA51D6927A3F1C_12</vt:lpwstr>
  </property>
</Properties>
</file>