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rPr>
          <w:sz w:val="30"/>
          <w:szCs w:val="30"/>
        </w:rPr>
      </w:pPr>
      <w:r>
        <w:rPr>
          <w:sz w:val="30"/>
          <w:szCs w:val="30"/>
        </w:rPr>
        <w:t>关于报送202</w:t>
      </w:r>
      <w:r>
        <w:rPr>
          <w:rFonts w:hint="eastAsia"/>
          <w:sz w:val="30"/>
          <w:szCs w:val="30"/>
          <w:lang w:val="en-US" w:eastAsia="zh-CN"/>
        </w:rPr>
        <w:t>4</w:t>
      </w:r>
      <w:r>
        <w:rPr>
          <w:sz w:val="30"/>
          <w:szCs w:val="30"/>
        </w:rPr>
        <w:t>年度大学生创新创业训练计划立项项目的通知</w:t>
      </w:r>
    </w:p>
    <w:p>
      <w:pPr>
        <w:keepNext w:val="0"/>
        <w:keepLines w:val="0"/>
        <w:widowControl/>
        <w:suppressLineNumbers w:val="0"/>
        <w:spacing w:before="0" w:beforeAutospacing="1" w:after="0" w:afterAutospacing="1" w:line="580" w:lineRule="atLeast"/>
        <w:ind w:left="0" w:right="0"/>
        <w:jc w:val="left"/>
        <w:rPr>
          <w:sz w:val="24"/>
          <w:szCs w:val="24"/>
        </w:rPr>
      </w:pPr>
      <w:r>
        <w:rPr>
          <w:rFonts w:hint="eastAsia" w:ascii="宋体" w:hAnsi="宋体" w:eastAsia="宋体" w:cs="宋体"/>
          <w:kern w:val="0"/>
          <w:sz w:val="24"/>
          <w:szCs w:val="24"/>
          <w:lang w:val="en-US" w:eastAsia="zh-CN" w:bidi="ar"/>
        </w:rPr>
        <w:t>各学院：</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根据广东省教育厅《关于开展2024年度国家级、省级大学生创新创业训练计划立项和结题验收工作的通知》的要求，结合我校大学生创新创业训练计划（以下简称“大创”）项目立项安排，拟开展2024年度国家级、省级、校级大创项目遴选推荐工作。现就有关事项通知如下：</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一、指导思想</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按照“兴趣驱动、自主实践、重在过程”的原则进行立项建设，旨在促进我校人才培养模式和教学方法的创新，鼓励和支持学生开展创新创业训练和实践，不断提高学生的创新创业精神和实践能力。</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二、计划内容</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大学生创新创业训练计划内容包括创新训练项目、创业训练项目和创业实践项目三类。按类别分为一般项目和重点支持领域项目两类。</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创新训练项目是本科生个人或团队，在导师指导下，自主完成创新性研究项目设计、研究条件准备和项目实施、研究报告撰写、成果（学术）交流等工作。</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创业训练项目是本科生团队，在导师指导下，团队中每个学生在项目实施过程中扮演一个或多个具体的角色，通过编制商业计划书、开展可行性研究、模拟企业运行、参加企业实践、撰写创业报告等工作。</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创业实践项目是学生团队，在学校导师和企业导师共同指导下，采用前期创新训练项目（或创新性实验）的成果，提出一项具有市场前景的创新性产品或者服务，以此为基础开展创业实践活动。</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重点支持领域项目旨在鼓励引导大学生面向国家经济社会发展和重大战略需求，在重点领域和关键环节取得突出创新创业成果。</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各类项目结题标准详见附件6。</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三、项目推荐</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（一）申报数量</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我校拟设立校级大创项目120项，省教育厅根据学校在校生人数等因素设定了报送限额，我校拟向教育部推荐国家级大创项目10项，省级大创项目32项。其中国家级8项，省级19项将根据学院人数及国家级、省级一流专业数量分配配额，学院根据配额在院内组织评审并推荐（具体配额数请见附件5），学校将直接认定并推荐至省厅，此类项目请填写在附件3表格中。其他3项国家级，9项省级项目由学校组织统一评审，根据评审结果进行推荐，此类项目请填写在附件4表格中。根据省厅要求，省级大创项目推荐比例一般应不超过学校本年度新增立项校级大创项目数的1/3,我校各学院申报的校级大创项目总项目数须达到附件5所列出的配额，如未达到将根据比例减少学院相应省级大创项目推荐名额。</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（二）申报条件</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1.项目推荐时须已在校内正式立项建设。</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2.国家级、省级项目原则上面向2021级、2022级学生申报，校级项目原则上面向2021级、2022级、2023级学生申报。每名学生在校期间只能负责一项国家级或省级大创项目，同一学生作为多个项目负责人申报的，视为无效。填报时，每个团队人数应控制在5人以内（含项目负责人），项目负责人不超过2人，项目组成员必须有明确的分工。</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3.学生申请者应品学兼优、学有余力，对所申请项目研究有浓厚兴趣，可承担项目至结题验收，并有较强的团队合作精神。</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4.如近三年指导项目中有结题验收不通过的教师，不得再担任本次项目申报团队第一指导老师。每名教师作为第一指导教师当年指导的国家级和省级大创项目总数不得超过两项。每名学生作为项目负责人限申报一个项目，承担的项目未能通过结题验收的，不能再次申报。</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5.各学院审核项目时应充分评估项目任务和建设周期，尽量保障学生毕业前如期完成项目建设。</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6.项目应独立建设和研究，须有别于教师科研（子）项目，已以其他名义获得省级以上支持的项目原则上不再纳入。</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（三）项目建设时间要求</w:t>
      </w:r>
    </w:p>
    <w:p>
      <w:pPr>
        <w:keepNext w:val="0"/>
        <w:keepLines w:val="0"/>
        <w:widowControl/>
        <w:suppressLineNumbers w:val="0"/>
        <w:spacing w:before="0" w:beforeAutospacing="1" w:after="0" w:afterAutospacing="1" w:line="580" w:lineRule="exact"/>
        <w:ind w:left="0" w:right="0" w:firstLine="480" w:firstLineChars="200"/>
        <w:jc w:val="left"/>
        <w:rPr>
          <w:rFonts w:hint="default"/>
          <w:sz w:val="24"/>
          <w:szCs w:val="24"/>
          <w:lang w:val="en-US"/>
        </w:rPr>
      </w:pPr>
      <w:r>
        <w:rPr>
          <w:rFonts w:hint="eastAsia" w:ascii="宋体" w:hAnsi="宋体" w:eastAsia="宋体" w:cs="宋体"/>
          <w:kern w:val="0"/>
          <w:sz w:val="24"/>
          <w:szCs w:val="24"/>
          <w:lang w:val="en-US" w:eastAsia="zh-CN" w:bidi="ar"/>
        </w:rPr>
        <w:t>校级、省级项目建设周期为1.5年，如因特殊情况不能按时结项，省级项目可申请延期0.5年，校级项目不得延期；国家级项目建设周期为2年，不得延期。</w:t>
      </w:r>
      <w:r>
        <w:rPr>
          <w:rFonts w:hint="eastAsia" w:ascii="宋体" w:hAnsi="宋体" w:eastAsia="宋体" w:cs="宋体"/>
          <w:b/>
          <w:bCs/>
          <w:color w:val="0000FF"/>
          <w:kern w:val="0"/>
          <w:sz w:val="24"/>
          <w:szCs w:val="24"/>
          <w:lang w:val="en-US" w:eastAsia="zh-CN" w:bidi="ar"/>
        </w:rPr>
        <w:t>省级项目申请延期的项目，项目结项时需要参加线下答辩。</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（四）优先条件</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1. 优先支持与专业相关度高、有鲜明创新理念或技术的项目；</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2. 优先支持与粤港澳大湾区建设、精准扶贫、粤东西北地区均衡发展和乡村振兴战略密切相关的项目；</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3. 优先支持产学研结合、与粤港澳大湾区产业、经济社会发展结合紧密的项目;</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4. 优先支持项目经费充足且有高水平教师参与指导的项目；</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5. 优先支持学生跨学校、跨院系、跨专业的团队协作项目。以项目为导向，学生可跨院系及专业组队，亦可根据项目需要邀请其他教学单位及部门老师作为指导老师。</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6. 优先支持依托国家级一流本科专业建设点开展的项目。</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（五）校内评审专家推荐</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请各学院各推荐一名教师担任校内评审专家（须同时满足以下条件）。</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1. 具有副高以上职称或企业工作经验的本校专职讲师；</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2. 有省级或国家级大学生创新创业训练计划项目指导经验；</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3. 2024年度大创项目指导老师不得担任评审专家。</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（六）申报材料</w:t>
      </w:r>
    </w:p>
    <w:p>
      <w:pPr>
        <w:keepNext w:val="0"/>
        <w:keepLines w:val="0"/>
        <w:widowControl/>
        <w:suppressLineNumbers w:val="0"/>
        <w:spacing w:before="0" w:beforeAutospacing="1" w:after="0" w:afterAutospacing="1" w:line="580" w:lineRule="atLeast"/>
        <w:ind w:left="0" w:right="0" w:firstLine="760"/>
        <w:jc w:val="left"/>
        <w:rPr>
          <w:sz w:val="24"/>
          <w:szCs w:val="24"/>
        </w:rPr>
      </w:pPr>
      <w:r>
        <w:rPr>
          <w:rFonts w:hint="eastAsia" w:ascii="宋体" w:hAnsi="宋体" w:eastAsia="宋体" w:cs="宋体"/>
          <w:kern w:val="0"/>
          <w:sz w:val="24"/>
          <w:szCs w:val="24"/>
          <w:lang w:val="en-US" w:eastAsia="zh-CN" w:bidi="ar"/>
        </w:rPr>
        <w:t>1. 请各项目负责人于</w:t>
      </w:r>
      <w:r>
        <w:rPr>
          <w:rStyle w:val="7"/>
          <w:rFonts w:hint="eastAsia" w:ascii="宋体" w:hAnsi="宋体" w:eastAsia="宋体" w:cs="宋体"/>
          <w:kern w:val="0"/>
          <w:sz w:val="24"/>
          <w:szCs w:val="24"/>
          <w:lang w:val="en-US" w:eastAsia="zh-CN" w:bidi="ar"/>
        </w:rPr>
        <w:t>5月26</w:t>
      </w:r>
      <w:bookmarkStart w:id="0" w:name="_GoBack"/>
      <w:bookmarkEnd w:id="0"/>
      <w:r>
        <w:rPr>
          <w:rStyle w:val="7"/>
          <w:rFonts w:hint="eastAsia" w:ascii="宋体" w:hAnsi="宋体" w:eastAsia="宋体" w:cs="宋体"/>
          <w:kern w:val="0"/>
          <w:sz w:val="24"/>
          <w:szCs w:val="24"/>
          <w:lang w:val="en-US" w:eastAsia="zh-CN" w:bidi="ar"/>
        </w:rPr>
        <w:t>日</w:t>
      </w:r>
      <w:r>
        <w:rPr>
          <w:rFonts w:hint="eastAsia" w:ascii="宋体" w:hAnsi="宋体" w:eastAsia="宋体" w:cs="宋体"/>
          <w:kern w:val="0"/>
          <w:sz w:val="24"/>
          <w:szCs w:val="24"/>
          <w:lang w:val="en-US" w:eastAsia="zh-CN" w:bidi="ar"/>
        </w:rPr>
        <w:t>前将《大学生创新创业训练计划项目申报表》（见附件1）电子版</w:t>
      </w:r>
      <w:r>
        <w:rPr>
          <w:rStyle w:val="7"/>
          <w:rFonts w:hint="eastAsia" w:ascii="宋体" w:hAnsi="宋体" w:eastAsia="宋体" w:cs="宋体"/>
          <w:kern w:val="0"/>
          <w:sz w:val="24"/>
          <w:szCs w:val="24"/>
          <w:lang w:val="en-US" w:eastAsia="zh-CN" w:bidi="ar"/>
        </w:rPr>
        <w:t>提交项目负责人所属学院</w:t>
      </w:r>
      <w:r>
        <w:rPr>
          <w:rFonts w:hint="eastAsia" w:ascii="宋体" w:hAnsi="宋体" w:eastAsia="宋体" w:cs="宋体"/>
          <w:kern w:val="0"/>
          <w:sz w:val="24"/>
          <w:szCs w:val="24"/>
          <w:lang w:val="en-US" w:eastAsia="zh-CN" w:bidi="ar"/>
        </w:rPr>
        <w:t>，纸质版一式两份，1份学院存档，1份由学院交至教务处。</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2. 请各学院填写《校级大学生创新创业训练计划项目信息表》（附件2）、《国家级、省级大学生创新创业训练计划项目信息表（附件3和4）、《2023年度“大创”拟立项项目校内评审专家推荐表》（附件7），并于</w:t>
      </w:r>
      <w:r>
        <w:rPr>
          <w:rStyle w:val="7"/>
          <w:rFonts w:hint="eastAsia" w:ascii="宋体" w:hAnsi="宋体" w:eastAsia="宋体" w:cs="宋体"/>
          <w:kern w:val="0"/>
          <w:sz w:val="24"/>
          <w:szCs w:val="24"/>
          <w:lang w:val="en-US" w:eastAsia="zh-CN" w:bidi="ar"/>
        </w:rPr>
        <w:t>5月29日前将附件1、2、3、4、7电子版发送至邮箱</w:t>
      </w:r>
      <w:r>
        <w:rPr>
          <w:rStyle w:val="7"/>
          <w:rFonts w:hint="eastAsia" w:ascii="宋体" w:hAnsi="宋体" w:eastAsia="宋体" w:cs="宋体"/>
          <w:color w:val="0000FF"/>
          <w:kern w:val="0"/>
          <w:sz w:val="24"/>
          <w:szCs w:val="24"/>
          <w:lang w:val="en-US" w:eastAsia="zh-CN" w:bidi="ar"/>
        </w:rPr>
        <w:t> </w:t>
      </w:r>
      <w:r>
        <w:rPr>
          <w:rStyle w:val="7"/>
          <w:rFonts w:hint="eastAsia" w:ascii="宋体" w:hAnsi="宋体" w:eastAsia="宋体" w:cs="宋体"/>
          <w:color w:val="0000FF"/>
          <w:kern w:val="0"/>
          <w:sz w:val="24"/>
          <w:szCs w:val="24"/>
          <w:highlight w:val="none"/>
          <w:lang w:val="en-US" w:eastAsia="zh-CN" w:bidi="ar"/>
        </w:rPr>
        <w:t>109046@gwng.edu.cn</w:t>
      </w:r>
      <w:r>
        <w:rPr>
          <w:rStyle w:val="7"/>
          <w:rFonts w:hint="eastAsia" w:ascii="宋体" w:hAnsi="宋体" w:eastAsia="宋体" w:cs="宋体"/>
          <w:kern w:val="0"/>
          <w:sz w:val="24"/>
          <w:szCs w:val="24"/>
          <w:lang w:val="en-US" w:eastAsia="zh-CN" w:bidi="ar"/>
        </w:rPr>
        <w:t> ，纸质版交至行政楼212室</w:t>
      </w:r>
      <w:r>
        <w:rPr>
          <w:rFonts w:hint="eastAsia" w:ascii="宋体" w:hAnsi="宋体" w:eastAsia="宋体" w:cs="宋体"/>
          <w:kern w:val="0"/>
          <w:sz w:val="24"/>
          <w:szCs w:val="24"/>
          <w:lang w:val="en-US" w:eastAsia="zh-CN" w:bidi="ar"/>
        </w:rPr>
        <w:t>。</w:t>
      </w:r>
    </w:p>
    <w:p>
      <w:pPr>
        <w:keepNext w:val="0"/>
        <w:keepLines w:val="0"/>
        <w:widowControl/>
        <w:suppressLineNumbers w:val="0"/>
        <w:spacing w:before="0" w:beforeAutospacing="1" w:after="0" w:afterAutospacing="1" w:line="580" w:lineRule="exact"/>
        <w:ind w:left="0" w:right="0" w:firstLine="482" w:firstLineChars="200"/>
        <w:jc w:val="left"/>
        <w:rPr>
          <w:sz w:val="24"/>
          <w:szCs w:val="24"/>
        </w:rPr>
      </w:pPr>
      <w:r>
        <w:rPr>
          <w:rStyle w:val="7"/>
          <w:rFonts w:hint="eastAsia" w:ascii="宋体" w:hAnsi="宋体" w:eastAsia="宋体" w:cs="宋体"/>
          <w:kern w:val="0"/>
          <w:sz w:val="24"/>
          <w:szCs w:val="24"/>
          <w:lang w:val="en-US" w:eastAsia="zh-CN" w:bidi="ar"/>
        </w:rPr>
        <w:t>上述材料请各学院按时报送，逾期未报送的视为放弃</w:t>
      </w:r>
      <w:r>
        <w:rPr>
          <w:rFonts w:hint="eastAsia" w:ascii="宋体" w:hAnsi="宋体" w:eastAsia="宋体" w:cs="宋体"/>
          <w:kern w:val="0"/>
          <w:sz w:val="24"/>
          <w:szCs w:val="24"/>
          <w:lang w:val="en-US" w:eastAsia="zh-CN" w:bidi="ar"/>
        </w:rPr>
        <w:t>。</w:t>
      </w:r>
      <w:r>
        <w:rPr>
          <w:rStyle w:val="7"/>
          <w:rFonts w:hint="eastAsia" w:ascii="宋体" w:hAnsi="宋体" w:eastAsia="宋体" w:cs="宋体"/>
          <w:kern w:val="0"/>
          <w:sz w:val="24"/>
          <w:szCs w:val="24"/>
          <w:lang w:val="en-US" w:eastAsia="zh-CN" w:bidi="ar"/>
        </w:rPr>
        <w:t>所有材料均由学院统一报送，不受理个人递交</w:t>
      </w:r>
      <w:r>
        <w:rPr>
          <w:rFonts w:hint="eastAsia" w:ascii="宋体" w:hAnsi="宋体" w:eastAsia="宋体" w:cs="宋体"/>
          <w:kern w:val="0"/>
          <w:sz w:val="24"/>
          <w:szCs w:val="24"/>
          <w:lang w:val="en-US" w:eastAsia="zh-CN" w:bidi="ar"/>
        </w:rPr>
        <w:t>。</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四、其它事项</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（一）项目资助。结合我校质量工程管理的要求，大创项目由学校统筹省财政和自有资金对立项项目进行资助。</w:t>
      </w:r>
    </w:p>
    <w:p>
      <w:pPr>
        <w:keepNext w:val="0"/>
        <w:keepLines w:val="0"/>
        <w:widowControl/>
        <w:suppressLineNumbers w:val="0"/>
        <w:spacing w:before="0" w:beforeAutospacing="1" w:after="0" w:afterAutospacing="1" w:line="580"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（二）请各学院高度重视，切实加强对大创项目的管理，积极为学生训练与实践活动提供条件保障，确保创新创业训练计划的实施成效，并按要求做好项目过程管理、结题验收等工作。</w:t>
      </w:r>
    </w:p>
    <w:p>
      <w:pPr>
        <w:keepNext w:val="0"/>
        <w:keepLines w:val="0"/>
        <w:widowControl/>
        <w:suppressLineNumbers w:val="0"/>
        <w:spacing w:before="0" w:beforeAutospacing="1" w:after="0" w:afterAutospacing="1" w:line="580" w:lineRule="atLeast"/>
        <w:ind w:left="0" w:right="0" w:firstLine="740"/>
        <w:jc w:val="left"/>
        <w:rPr>
          <w:sz w:val="24"/>
          <w:szCs w:val="24"/>
        </w:rPr>
      </w:pPr>
      <w:r>
        <w:rPr>
          <w:rFonts w:hint="eastAsia" w:ascii="宋体" w:hAnsi="宋体" w:eastAsia="宋体" w:cs="宋体"/>
          <w:kern w:val="0"/>
          <w:sz w:val="24"/>
          <w:szCs w:val="24"/>
          <w:lang w:val="en-US" w:eastAsia="zh-CN" w:bidi="ar"/>
        </w:rPr>
        <w:t>（三）在总体原则不变的情况下，各学院可制定符合本单位校级大创项目的实施方案。</w:t>
      </w:r>
    </w:p>
    <w:p>
      <w:pPr>
        <w:keepNext w:val="0"/>
        <w:keepLines w:val="0"/>
        <w:widowControl/>
        <w:suppressLineNumbers w:val="0"/>
        <w:spacing w:before="0" w:beforeAutospacing="1" w:after="0" w:afterAutospacing="1" w:line="580" w:lineRule="atLeast"/>
        <w:ind w:left="0" w:right="0" w:firstLine="740"/>
        <w:jc w:val="left"/>
        <w:rPr>
          <w:sz w:val="24"/>
          <w:szCs w:val="24"/>
        </w:rPr>
      </w:pPr>
      <w:r>
        <w:rPr>
          <w:rFonts w:hint="eastAsia" w:ascii="宋体" w:hAnsi="宋体" w:eastAsia="宋体" w:cs="宋体"/>
          <w:kern w:val="0"/>
          <w:sz w:val="24"/>
          <w:szCs w:val="24"/>
          <w:lang w:val="en-US" w:eastAsia="zh-CN" w:bidi="ar"/>
        </w:rPr>
        <w:t>（四）鼓励与乡村振兴、公益创业、红色教育、扶贫脱贫相关的国家级、省级、校级大学生创新创业训练计划项目参加“青年红色筑梦之旅活动”，详见《教育部关于举办第九届中国国际“互联网+”大学生创新创业大赛的通知》及全国大学生创业服务网（</w:t>
      </w:r>
      <w:r>
        <w:rPr>
          <w:rFonts w:asciiTheme="minorHAnsi" w:hAnsiTheme="minorHAnsi" w:eastAsiaTheme="minorEastAsia" w:cstheme="minorBidi"/>
          <w:kern w:val="0"/>
          <w:sz w:val="24"/>
          <w:szCs w:val="24"/>
          <w:lang w:val="en-US" w:eastAsia="zh-CN" w:bidi="ar"/>
        </w:rPr>
        <w:fldChar w:fldCharType="begin"/>
      </w:r>
      <w:r>
        <w:rPr>
          <w:rFonts w:asciiTheme="minorHAnsi" w:hAnsiTheme="minorHAnsi" w:eastAsiaTheme="minorEastAsia" w:cstheme="minorBidi"/>
          <w:kern w:val="0"/>
          <w:sz w:val="24"/>
          <w:szCs w:val="24"/>
          <w:lang w:val="en-US" w:eastAsia="zh-CN" w:bidi="ar"/>
        </w:rPr>
        <w:instrText xml:space="preserve"> HYPERLINK "http://cy.ncss.org.cn/" </w:instrText>
      </w:r>
      <w:r>
        <w:rPr>
          <w:rFonts w:asciiTheme="minorHAnsi" w:hAnsiTheme="minorHAnsi" w:eastAsiaTheme="minorEastAsia" w:cstheme="minorBidi"/>
          <w:kern w:val="0"/>
          <w:sz w:val="24"/>
          <w:szCs w:val="24"/>
          <w:lang w:val="en-US" w:eastAsia="zh-CN" w:bidi="ar"/>
        </w:rPr>
        <w:fldChar w:fldCharType="separate"/>
      </w:r>
      <w:r>
        <w:rPr>
          <w:rStyle w:val="8"/>
          <w:rFonts w:hint="eastAsia" w:ascii="宋体" w:hAnsi="宋体" w:eastAsia="宋体" w:cs="宋体"/>
          <w:sz w:val="24"/>
          <w:szCs w:val="24"/>
        </w:rPr>
        <w:t>http://cy.ncss.org.cn</w:t>
      </w:r>
      <w:r>
        <w:rPr>
          <w:rFonts w:asciiTheme="minorHAnsi" w:hAnsiTheme="minorHAnsi" w:eastAsiaTheme="minorEastAsia" w:cstheme="minorBidi"/>
          <w:kern w:val="0"/>
          <w:sz w:val="24"/>
          <w:szCs w:val="24"/>
          <w:lang w:val="en-US" w:eastAsia="zh-CN" w:bidi="ar"/>
        </w:rPr>
        <w:fldChar w:fldCharType="end"/>
      </w:r>
      <w:r>
        <w:rPr>
          <w:rFonts w:hint="eastAsia" w:ascii="宋体" w:hAnsi="宋体" w:eastAsia="宋体" w:cs="宋体"/>
          <w:kern w:val="0"/>
          <w:sz w:val="24"/>
          <w:szCs w:val="24"/>
          <w:lang w:val="en-US" w:eastAsia="zh-CN" w:bidi="ar"/>
        </w:rPr>
        <w:t>）上的相关通知公告。</w:t>
      </w:r>
    </w:p>
    <w:p>
      <w:pPr>
        <w:keepNext w:val="0"/>
        <w:keepLines w:val="0"/>
        <w:widowControl/>
        <w:suppressLineNumbers w:val="0"/>
        <w:spacing w:before="0" w:beforeAutospacing="1" w:after="0" w:afterAutospacing="1" w:line="580" w:lineRule="atLeast"/>
        <w:ind w:left="0" w:right="0" w:firstLine="740"/>
        <w:jc w:val="left"/>
        <w:rPr>
          <w:sz w:val="24"/>
          <w:szCs w:val="24"/>
        </w:rPr>
      </w:pPr>
      <w:r>
        <w:rPr>
          <w:rFonts w:hint="eastAsia" w:ascii="宋体" w:hAnsi="宋体" w:eastAsia="宋体" w:cs="宋体"/>
          <w:kern w:val="0"/>
          <w:sz w:val="24"/>
          <w:szCs w:val="24"/>
          <w:lang w:val="en-US" w:eastAsia="zh-CN" w:bidi="ar"/>
        </w:rPr>
        <w:t>（五）工作联系人及电话。</w:t>
      </w:r>
    </w:p>
    <w:p>
      <w:pPr>
        <w:keepNext w:val="0"/>
        <w:keepLines w:val="0"/>
        <w:widowControl/>
        <w:suppressLineNumbers w:val="0"/>
        <w:spacing w:before="0" w:beforeAutospacing="1" w:after="0" w:afterAutospacing="1" w:line="580" w:lineRule="atLeast"/>
        <w:ind w:left="0" w:right="0" w:firstLine="112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刘诗雯、刘茗雪  020-22245806</w:t>
      </w:r>
    </w:p>
    <w:p>
      <w:pPr>
        <w:keepNext w:val="0"/>
        <w:keepLines w:val="0"/>
        <w:widowControl/>
        <w:suppressLineNumbers w:val="0"/>
        <w:spacing w:before="0" w:beforeAutospacing="1" w:after="0" w:afterAutospacing="1" w:line="580" w:lineRule="atLeast"/>
        <w:ind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附件：</w:t>
      </w:r>
    </w:p>
    <w:p>
      <w:pPr>
        <w:keepNext w:val="0"/>
        <w:keepLines w:val="0"/>
        <w:widowControl/>
        <w:suppressLineNumbers w:val="0"/>
        <w:spacing w:before="0" w:beforeAutospacing="1" w:after="0" w:afterAutospacing="1" w:line="435" w:lineRule="atLeast"/>
        <w:ind w:left="0" w:right="0" w:firstLine="480"/>
        <w:jc w:val="left"/>
        <w:rPr>
          <w:sz w:val="24"/>
          <w:szCs w:val="24"/>
        </w:rPr>
      </w:pPr>
      <w:r>
        <w:rPr>
          <w:rFonts w:hint="eastAsia" w:ascii="宋体" w:hAnsi="宋体" w:eastAsia="宋体" w:cs="宋体"/>
          <w:kern w:val="0"/>
          <w:sz w:val="24"/>
          <w:szCs w:val="24"/>
          <w:lang w:val="en-US" w:eastAsia="zh-CN" w:bidi="ar"/>
        </w:rPr>
        <w:t>1. 大学生创新创业训练计划项目申报表</w:t>
      </w:r>
    </w:p>
    <w:p>
      <w:pPr>
        <w:keepNext w:val="0"/>
        <w:keepLines w:val="0"/>
        <w:widowControl/>
        <w:suppressLineNumbers w:val="0"/>
        <w:spacing w:before="0" w:beforeAutospacing="1" w:after="0" w:afterAutospacing="1" w:line="435"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2. 校级大学生创新创业训练计划项目信息表</w:t>
      </w:r>
    </w:p>
    <w:p>
      <w:pPr>
        <w:keepNext w:val="0"/>
        <w:keepLines w:val="0"/>
        <w:widowControl/>
        <w:suppressLineNumbers w:val="0"/>
        <w:spacing w:before="0" w:beforeAutospacing="1" w:after="0" w:afterAutospacing="1" w:line="435" w:lineRule="exact"/>
        <w:ind w:left="0" w:right="0" w:firstLine="480" w:firstLineChars="200"/>
        <w:jc w:val="left"/>
        <w:rPr>
          <w:sz w:val="24"/>
          <w:szCs w:val="24"/>
        </w:rPr>
      </w:pPr>
      <w:r>
        <w:rPr>
          <w:rFonts w:hint="eastAsia" w:ascii="宋体" w:hAnsi="宋体" w:eastAsia="宋体" w:cs="宋体"/>
          <w:kern w:val="0"/>
          <w:sz w:val="24"/>
          <w:szCs w:val="24"/>
          <w:lang w:val="en-US" w:eastAsia="zh-CN" w:bidi="ar"/>
        </w:rPr>
        <w:t>3. 国家级、省级大学生创新创业训练计划项目信息表【学校认定】</w:t>
      </w:r>
    </w:p>
    <w:p>
      <w:pPr>
        <w:keepNext w:val="0"/>
        <w:keepLines w:val="0"/>
        <w:widowControl/>
        <w:suppressLineNumbers w:val="0"/>
        <w:spacing w:before="0" w:beforeAutospacing="1" w:after="0" w:afterAutospacing="1" w:line="435" w:lineRule="exact"/>
        <w:ind w:left="0" w:right="0" w:firstLine="555"/>
        <w:jc w:val="left"/>
        <w:rPr>
          <w:sz w:val="24"/>
          <w:szCs w:val="24"/>
        </w:rPr>
      </w:pPr>
      <w:r>
        <w:rPr>
          <w:rFonts w:hint="eastAsia" w:ascii="宋体" w:hAnsi="宋体" w:eastAsia="宋体" w:cs="宋体"/>
          <w:kern w:val="0"/>
          <w:sz w:val="24"/>
          <w:szCs w:val="24"/>
          <w:lang w:val="en-US" w:eastAsia="zh-CN" w:bidi="ar"/>
        </w:rPr>
        <w:t>4. 国家级、省级大学生创新创业训练计划项目信息表【学校评审】</w:t>
      </w:r>
    </w:p>
    <w:p>
      <w:pPr>
        <w:keepNext w:val="0"/>
        <w:keepLines w:val="0"/>
        <w:widowControl/>
        <w:suppressLineNumbers w:val="0"/>
        <w:spacing w:before="0" w:beforeAutospacing="1" w:after="0" w:afterAutospacing="1" w:line="435" w:lineRule="exact"/>
        <w:ind w:left="0" w:right="0" w:firstLine="555"/>
        <w:jc w:val="left"/>
        <w:rPr>
          <w:sz w:val="24"/>
          <w:szCs w:val="24"/>
        </w:rPr>
      </w:pPr>
      <w:r>
        <w:rPr>
          <w:rFonts w:hint="eastAsia" w:ascii="宋体" w:hAnsi="宋体" w:eastAsia="宋体" w:cs="宋体"/>
          <w:kern w:val="0"/>
          <w:sz w:val="24"/>
          <w:szCs w:val="24"/>
          <w:lang w:val="en-US" w:eastAsia="zh-CN" w:bidi="ar"/>
        </w:rPr>
        <w:t>5. 2024年度广外南国商学院各学院申报大创项目配额表</w:t>
      </w:r>
    </w:p>
    <w:p>
      <w:pPr>
        <w:keepNext w:val="0"/>
        <w:keepLines w:val="0"/>
        <w:widowControl/>
        <w:suppressLineNumbers w:val="0"/>
        <w:spacing w:before="0" w:beforeAutospacing="1" w:after="0" w:afterAutospacing="1" w:line="435" w:lineRule="atLeast"/>
        <w:ind w:left="0" w:right="0" w:firstLine="570"/>
        <w:jc w:val="left"/>
        <w:rPr>
          <w:sz w:val="24"/>
          <w:szCs w:val="24"/>
        </w:rPr>
      </w:pPr>
      <w:r>
        <w:rPr>
          <w:rFonts w:hint="eastAsia" w:ascii="宋体" w:hAnsi="宋体" w:eastAsia="宋体" w:cs="宋体"/>
          <w:kern w:val="0"/>
          <w:sz w:val="24"/>
          <w:szCs w:val="24"/>
          <w:lang w:val="en-US" w:eastAsia="zh-CN" w:bidi="ar"/>
        </w:rPr>
        <w:t>6. 大学生创新创业训练计划项目结项（题）标准</w:t>
      </w:r>
    </w:p>
    <w:p>
      <w:pPr>
        <w:keepNext w:val="0"/>
        <w:keepLines w:val="0"/>
        <w:widowControl/>
        <w:suppressLineNumbers w:val="0"/>
        <w:spacing w:before="0" w:beforeAutospacing="1" w:after="0" w:afterAutospacing="1" w:line="435" w:lineRule="atLeast"/>
        <w:ind w:left="0" w:right="0" w:firstLine="570"/>
        <w:jc w:val="left"/>
        <w:rPr>
          <w:sz w:val="24"/>
          <w:szCs w:val="24"/>
        </w:rPr>
      </w:pPr>
      <w:r>
        <w:rPr>
          <w:rFonts w:hint="eastAsia" w:ascii="宋体" w:hAnsi="宋体" w:eastAsia="宋体" w:cs="宋体"/>
          <w:kern w:val="0"/>
          <w:sz w:val="24"/>
          <w:szCs w:val="24"/>
          <w:lang w:val="en-US" w:eastAsia="zh-CN" w:bidi="ar"/>
        </w:rPr>
        <w:t>7. 2024年度“大创”拟立项项目校内评审专家推荐表</w:t>
      </w:r>
    </w:p>
    <w:p>
      <w:pPr>
        <w:keepNext w:val="0"/>
        <w:keepLines w:val="0"/>
        <w:widowControl/>
        <w:suppressLineNumbers w:val="0"/>
        <w:spacing w:before="0" w:beforeAutospacing="1" w:after="0" w:afterAutospacing="1" w:line="435" w:lineRule="atLeast"/>
        <w:ind w:left="0" w:right="0" w:firstLine="570"/>
        <w:jc w:val="left"/>
        <w:rPr>
          <w:sz w:val="24"/>
          <w:szCs w:val="24"/>
        </w:rPr>
      </w:pPr>
      <w:r>
        <w:rPr>
          <w:rFonts w:hint="eastAsia" w:ascii="宋体" w:hAnsi="宋体" w:eastAsia="宋体" w:cs="宋体"/>
          <w:kern w:val="0"/>
          <w:sz w:val="24"/>
          <w:szCs w:val="24"/>
          <w:lang w:val="en-US" w:eastAsia="zh-CN" w:bidi="ar"/>
        </w:rPr>
        <w:t> </w:t>
      </w:r>
    </w:p>
    <w:p>
      <w:pPr>
        <w:keepNext w:val="0"/>
        <w:keepLines w:val="0"/>
        <w:widowControl/>
        <w:suppressLineNumbers w:val="0"/>
        <w:spacing w:before="0" w:beforeAutospacing="1" w:after="0" w:afterAutospacing="1" w:line="435" w:lineRule="exact"/>
        <w:ind w:left="0" w:right="0"/>
        <w:jc w:val="right"/>
        <w:rPr>
          <w:sz w:val="24"/>
          <w:szCs w:val="24"/>
        </w:rPr>
      </w:pPr>
      <w:r>
        <w:rPr>
          <w:rFonts w:hint="eastAsia" w:ascii="宋体" w:hAnsi="宋体" w:eastAsia="宋体" w:cs="宋体"/>
          <w:kern w:val="0"/>
          <w:sz w:val="24"/>
          <w:szCs w:val="24"/>
          <w:lang w:val="en-US" w:eastAsia="zh-CN" w:bidi="ar"/>
        </w:rPr>
        <w:t>广东外语外贸大学南国商学院教务处</w:t>
      </w:r>
    </w:p>
    <w:p>
      <w:pPr>
        <w:keepNext w:val="0"/>
        <w:keepLines w:val="0"/>
        <w:widowControl/>
        <w:suppressLineNumbers w:val="0"/>
        <w:spacing w:before="0" w:beforeAutospacing="1" w:after="0" w:afterAutospacing="1"/>
        <w:ind w:left="0" w:right="0"/>
        <w:jc w:val="right"/>
        <w:rPr>
          <w:sz w:val="24"/>
          <w:szCs w:val="24"/>
        </w:rPr>
      </w:pPr>
      <w:r>
        <w:rPr>
          <w:rFonts w:hint="eastAsia" w:ascii="宋体" w:hAnsi="宋体" w:eastAsia="宋体" w:cs="宋体"/>
          <w:kern w:val="0"/>
          <w:sz w:val="24"/>
          <w:szCs w:val="24"/>
          <w:lang w:val="en-US" w:eastAsia="zh-CN" w:bidi="ar"/>
        </w:rPr>
        <w:t>2024年4月30日</w:t>
      </w:r>
    </w:p>
    <w:p>
      <w:pPr>
        <w:keepNext w:val="0"/>
        <w:keepLines w:val="0"/>
        <w:widowControl/>
        <w:suppressLineNumbers w:val="0"/>
        <w:spacing w:before="0" w:beforeAutospacing="1" w:after="0" w:afterAutospacing="1" w:line="580" w:lineRule="atLeast"/>
        <w:ind w:right="0"/>
        <w:jc w:val="left"/>
        <w:rPr>
          <w:rFonts w:hint="default" w:ascii="宋体" w:hAnsi="宋体" w:eastAsia="宋体" w:cs="宋体"/>
          <w:kern w:val="0"/>
          <w:sz w:val="24"/>
          <w:szCs w:val="24"/>
          <w:lang w:val="en-US" w:eastAsia="zh-CN" w:bidi="ar"/>
        </w:rPr>
      </w:pP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jOTNjMDMzMWU5NTlmMmM1YTk4MTkxMWU4ZjA3N2MifQ=="/>
  </w:docVars>
  <w:rsids>
    <w:rsidRoot w:val="F9FF4941"/>
    <w:rsid w:val="02683F2E"/>
    <w:rsid w:val="0764270B"/>
    <w:rsid w:val="126E59E9"/>
    <w:rsid w:val="14E80DFE"/>
    <w:rsid w:val="296779AC"/>
    <w:rsid w:val="43DB5C40"/>
    <w:rsid w:val="44F57CAC"/>
    <w:rsid w:val="44FA1960"/>
    <w:rsid w:val="77654A14"/>
    <w:rsid w:val="F9FF49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rPr>
      <w:sz w:val="24"/>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2024-02-27T14:59:00Z</dcterms:created>
  <dc:creator>liuwen</dc:creator>
  <cp:lastModifiedBy>刘月亮</cp:lastModifiedBy>
  <dcterms:modified xsi:type="dcterms:W3CDTF">2024-05-17T06:57:26Z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814EF5A9E7967AE33B88DD6586F3DA00_41</vt:lpwstr>
  </property>
</Properties>
</file>