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C9EFB">
      <w:pPr>
        <w:pStyle w:val="2"/>
        <w:keepNext w:val="0"/>
        <w:keepLines w:val="0"/>
        <w:widowControl/>
        <w:suppressLineNumbers w:val="0"/>
        <w:jc w:val="center"/>
        <w:rPr>
          <w:sz w:val="28"/>
          <w:szCs w:val="28"/>
        </w:rPr>
      </w:pPr>
      <w:r>
        <w:rPr>
          <w:sz w:val="36"/>
          <w:szCs w:val="36"/>
        </w:rPr>
        <w:t>关于开展202</w:t>
      </w:r>
      <w:r>
        <w:rPr>
          <w:rFonts w:hint="eastAsia"/>
          <w:sz w:val="36"/>
          <w:szCs w:val="36"/>
          <w:lang w:val="en-US" w:eastAsia="zh-CN"/>
        </w:rPr>
        <w:t>4</w:t>
      </w:r>
      <w:r>
        <w:rPr>
          <w:sz w:val="36"/>
          <w:szCs w:val="36"/>
        </w:rPr>
        <w:t>-202</w:t>
      </w:r>
      <w:r>
        <w:rPr>
          <w:rFonts w:hint="eastAsia"/>
          <w:sz w:val="36"/>
          <w:szCs w:val="36"/>
          <w:lang w:val="en-US" w:eastAsia="zh-CN"/>
        </w:rPr>
        <w:t>5</w:t>
      </w:r>
      <w:r>
        <w:rPr>
          <w:sz w:val="36"/>
          <w:szCs w:val="36"/>
        </w:rPr>
        <w:t>学年度第</w:t>
      </w:r>
      <w:r>
        <w:rPr>
          <w:rFonts w:hint="eastAsia"/>
          <w:sz w:val="36"/>
          <w:szCs w:val="36"/>
          <w:lang w:val="en-US" w:eastAsia="zh-CN"/>
        </w:rPr>
        <w:t>一</w:t>
      </w:r>
      <w:r>
        <w:rPr>
          <w:sz w:val="36"/>
          <w:szCs w:val="36"/>
        </w:rPr>
        <w:t>学期 “随时随地学外语·讲外语·用外语”活动的通知</w:t>
      </w:r>
    </w:p>
    <w:p w14:paraId="36F404BB">
      <w:pPr>
        <w:keepNext w:val="0"/>
        <w:keepLines w:val="0"/>
        <w:widowControl/>
        <w:suppressLineNumbers w:val="0"/>
        <w:spacing w:before="0" w:beforeAutospacing="1" w:after="0" w:afterAutospacing="1" w:line="315" w:lineRule="atLeast"/>
        <w:ind w:left="0" w:right="0"/>
        <w:jc w:val="left"/>
        <w:rPr>
          <w:sz w:val="24"/>
          <w:szCs w:val="24"/>
        </w:rPr>
      </w:pPr>
      <w:r>
        <w:rPr>
          <w:rFonts w:hint="eastAsia" w:ascii="宋体" w:hAnsi="宋体" w:eastAsia="宋体" w:cs="宋体"/>
          <w:kern w:val="0"/>
          <w:sz w:val="24"/>
          <w:szCs w:val="24"/>
          <w:lang w:val="en-US" w:eastAsia="zh-CN" w:bidi="ar"/>
        </w:rPr>
        <w:t>学校各教学单位：</w:t>
      </w:r>
    </w:p>
    <w:p w14:paraId="264885FA">
      <w:pPr>
        <w:keepNext w:val="0"/>
        <w:keepLines w:val="0"/>
        <w:widowControl/>
        <w:suppressLineNumbers w:val="0"/>
        <w:spacing w:before="0" w:beforeAutospacing="1" w:after="0" w:afterAutospacing="1" w:line="315" w:lineRule="atLeast"/>
        <w:ind w:left="0" w:right="0" w:firstLine="640"/>
        <w:jc w:val="left"/>
        <w:rPr>
          <w:sz w:val="24"/>
          <w:szCs w:val="24"/>
        </w:rPr>
      </w:pPr>
      <w:r>
        <w:rPr>
          <w:rFonts w:hint="eastAsia" w:ascii="宋体" w:hAnsi="宋体" w:eastAsia="宋体" w:cs="宋体"/>
          <w:kern w:val="0"/>
          <w:sz w:val="24"/>
          <w:szCs w:val="24"/>
          <w:lang w:val="en-US" w:eastAsia="zh-CN" w:bidi="ar"/>
        </w:rPr>
        <w:t>为了进一步凸显学校的外语和实践特色，在新一轮高等教育的发展与竞争中形成支撑学校可持续发展的比较优势和核心竞争力，学校请各教学单位采取有效措施，强化外语语言训练，切实提高学生的外语运用能力，现决定开展2024-2025学年度第一学期“随时随地学外语·讲外语·用外语”活动，营造浓郁的外语学习氛围。具体工作要求如下： </w:t>
      </w:r>
    </w:p>
    <w:p w14:paraId="4EE020A0">
      <w:pPr>
        <w:keepNext w:val="0"/>
        <w:keepLines w:val="0"/>
        <w:widowControl/>
        <w:suppressLineNumbers w:val="0"/>
        <w:spacing w:before="0" w:beforeAutospacing="1" w:after="0" w:afterAutospacing="1" w:line="315" w:lineRule="atLeast"/>
        <w:ind w:left="0" w:right="0" w:firstLine="640"/>
        <w:jc w:val="left"/>
        <w:rPr>
          <w:sz w:val="24"/>
          <w:szCs w:val="24"/>
        </w:rPr>
      </w:pPr>
      <w:r>
        <w:rPr>
          <w:rStyle w:val="7"/>
          <w:rFonts w:hint="eastAsia" w:ascii="宋体" w:hAnsi="宋体" w:eastAsia="宋体" w:cs="宋体"/>
          <w:kern w:val="0"/>
          <w:sz w:val="24"/>
          <w:szCs w:val="24"/>
          <w:lang w:val="en-US" w:eastAsia="zh-CN" w:bidi="ar"/>
        </w:rPr>
        <w:t>一、认真制定并切实实施工作计划。</w:t>
      </w:r>
    </w:p>
    <w:p w14:paraId="1C4C1F3D">
      <w:pPr>
        <w:keepNext w:val="0"/>
        <w:keepLines w:val="0"/>
        <w:widowControl/>
        <w:suppressLineNumbers w:val="0"/>
        <w:spacing w:before="0" w:beforeAutospacing="1" w:after="0" w:afterAutospacing="1" w:line="315" w:lineRule="atLeast"/>
        <w:ind w:left="0" w:right="0" w:firstLine="540"/>
        <w:jc w:val="left"/>
        <w:rPr>
          <w:sz w:val="24"/>
          <w:szCs w:val="24"/>
        </w:rPr>
      </w:pPr>
      <w:r>
        <w:rPr>
          <w:rFonts w:hint="eastAsia" w:ascii="宋体" w:hAnsi="宋体" w:eastAsia="宋体" w:cs="宋体"/>
          <w:kern w:val="0"/>
          <w:sz w:val="24"/>
          <w:szCs w:val="24"/>
          <w:lang w:val="en-US" w:eastAsia="zh-CN" w:bidi="ar"/>
        </w:rPr>
        <w:t>请各教学单位按照学校相关文件的要求，以创新精神为指导，</w:t>
      </w:r>
      <w:r>
        <w:rPr>
          <w:rStyle w:val="7"/>
          <w:rFonts w:hint="eastAsia" w:ascii="宋体" w:hAnsi="宋体" w:eastAsia="宋体" w:cs="宋体"/>
          <w:color w:val="auto"/>
          <w:kern w:val="0"/>
          <w:sz w:val="24"/>
          <w:szCs w:val="24"/>
          <w:lang w:val="en-US" w:eastAsia="zh-CN" w:bidi="ar"/>
        </w:rPr>
        <w:t>详细制定本学期开展此项活动的工作计划和实施方案，并填写《2024-2025学年度第一学期“随时随地学外语•讲外语•用外语”特色活动汇总表》（附件1），纸质版加盖单位公章后，于2024年9月14日前报送学校“三随”工作领导小组办公室（行政楼212室）</w:t>
      </w:r>
      <w:r>
        <w:rPr>
          <w:rFonts w:hint="eastAsia" w:ascii="宋体" w:hAnsi="宋体" w:eastAsia="宋体" w:cs="宋体"/>
          <w:color w:val="auto"/>
          <w:kern w:val="0"/>
          <w:sz w:val="24"/>
          <w:szCs w:val="24"/>
          <w:lang w:val="en-US" w:eastAsia="zh-CN" w:bidi="ar"/>
        </w:rPr>
        <w:t>，</w:t>
      </w:r>
      <w:r>
        <w:rPr>
          <w:rStyle w:val="7"/>
          <w:rFonts w:hint="eastAsia" w:ascii="宋体" w:hAnsi="宋体" w:eastAsia="宋体" w:cs="宋体"/>
          <w:color w:val="auto"/>
          <w:kern w:val="0"/>
          <w:sz w:val="24"/>
          <w:szCs w:val="24"/>
          <w:lang w:val="en-US" w:eastAsia="zh-CN" w:bidi="ar"/>
        </w:rPr>
        <w:t>电子版发至</w:t>
      </w:r>
      <w:r>
        <w:rPr>
          <w:rFonts w:hint="eastAsia" w:ascii="宋体" w:hAnsi="宋体" w:eastAsia="宋体" w:cs="宋体"/>
          <w:color w:val="auto"/>
          <w:kern w:val="0"/>
          <w:sz w:val="24"/>
          <w:szCs w:val="24"/>
          <w:lang w:val="en-US" w:eastAsia="zh-CN" w:bidi="ar"/>
        </w:rPr>
        <w:t>109046@gwng.edu.cn</w:t>
      </w:r>
      <w:r>
        <w:rPr>
          <w:rStyle w:val="7"/>
          <w:rFonts w:hint="eastAsia" w:ascii="宋体" w:hAnsi="宋体" w:eastAsia="宋体" w:cs="宋体"/>
          <w:color w:val="auto"/>
          <w:kern w:val="0"/>
          <w:sz w:val="24"/>
          <w:szCs w:val="24"/>
          <w:lang w:val="en-US" w:eastAsia="zh-CN" w:bidi="ar"/>
        </w:rPr>
        <w:t>邮箱</w:t>
      </w:r>
      <w:r>
        <w:rPr>
          <w:rStyle w:val="7"/>
          <w:rFonts w:hint="eastAsia"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各单位需着力组织力量，切实落实计划所列各项工作。</w:t>
      </w:r>
    </w:p>
    <w:p w14:paraId="3DE17DAB">
      <w:pPr>
        <w:keepNext w:val="0"/>
        <w:keepLines w:val="0"/>
        <w:widowControl/>
        <w:suppressLineNumbers w:val="0"/>
        <w:spacing w:before="0" w:beforeAutospacing="1" w:after="0" w:afterAutospacing="1" w:line="315" w:lineRule="atLeast"/>
        <w:ind w:left="0" w:right="0" w:firstLine="540"/>
        <w:jc w:val="left"/>
        <w:rPr>
          <w:sz w:val="24"/>
          <w:szCs w:val="24"/>
        </w:rPr>
      </w:pPr>
      <w:r>
        <w:rPr>
          <w:rStyle w:val="7"/>
          <w:rFonts w:hint="eastAsia" w:ascii="宋体" w:hAnsi="宋体" w:eastAsia="宋体" w:cs="宋体"/>
          <w:kern w:val="0"/>
          <w:sz w:val="24"/>
          <w:szCs w:val="24"/>
          <w:lang w:val="en-US" w:eastAsia="zh-CN" w:bidi="ar"/>
        </w:rPr>
        <w:t>二、持之以恒，重在取得开展此项活动的实效。</w:t>
      </w:r>
    </w:p>
    <w:p w14:paraId="45FBD990">
      <w:pPr>
        <w:keepNext w:val="0"/>
        <w:keepLines w:val="0"/>
        <w:widowControl/>
        <w:suppressLineNumbers w:val="0"/>
        <w:spacing w:before="0" w:beforeAutospacing="1" w:after="0" w:afterAutospacing="1" w:line="315" w:lineRule="atLeast"/>
        <w:ind w:left="0" w:right="0" w:firstLine="540"/>
        <w:jc w:val="left"/>
        <w:rPr>
          <w:sz w:val="24"/>
          <w:szCs w:val="24"/>
        </w:rPr>
      </w:pPr>
      <w:r>
        <w:rPr>
          <w:rFonts w:hint="eastAsia" w:ascii="宋体" w:hAnsi="宋体" w:eastAsia="宋体" w:cs="宋体"/>
          <w:kern w:val="0"/>
          <w:sz w:val="24"/>
          <w:szCs w:val="24"/>
          <w:lang w:val="en-US" w:eastAsia="zh-CN" w:bidi="ar"/>
        </w:rPr>
        <w:t>“随时随地学外语·讲外语·用外语”活动，贵在坚持，重在实效。需通过持续开展此项活动，培养和提升全校学生的外语语言应用能力，使“学外语·讲外语·用外语”全面融入校园生活，切实形成和固化学校鲜明的外语特色，夯实学校长期可持续发展的基础。</w:t>
      </w:r>
    </w:p>
    <w:p w14:paraId="23775378">
      <w:pPr>
        <w:keepNext w:val="0"/>
        <w:keepLines w:val="0"/>
        <w:widowControl/>
        <w:suppressLineNumbers w:val="0"/>
        <w:spacing w:before="0" w:beforeAutospacing="1" w:after="0" w:afterAutospacing="1" w:line="315" w:lineRule="atLeast"/>
        <w:ind w:left="0" w:right="0" w:firstLine="640"/>
        <w:jc w:val="left"/>
        <w:rPr>
          <w:color w:val="0000FF"/>
          <w:sz w:val="24"/>
          <w:szCs w:val="24"/>
        </w:rPr>
      </w:pPr>
      <w:r>
        <w:rPr>
          <w:rStyle w:val="7"/>
          <w:rFonts w:hint="eastAsia" w:ascii="宋体" w:hAnsi="宋体" w:eastAsia="宋体" w:cs="宋体"/>
          <w:kern w:val="0"/>
          <w:sz w:val="24"/>
          <w:szCs w:val="24"/>
          <w:lang w:val="en-US" w:eastAsia="zh-CN" w:bidi="ar"/>
        </w:rPr>
        <w:t>请各教学单位从第二周启动晨读活动。</w:t>
      </w:r>
      <w:r>
        <w:rPr>
          <w:rFonts w:hint="eastAsia" w:ascii="宋体" w:hAnsi="宋体" w:eastAsia="宋体" w:cs="宋体"/>
          <w:kern w:val="0"/>
          <w:sz w:val="24"/>
          <w:szCs w:val="24"/>
          <w:lang w:val="en-US" w:eastAsia="zh-CN" w:bidi="ar"/>
        </w:rPr>
        <w:t>特别关注晨读的开展情况，各学院必须安排一年级晨读，外语类学院二年级尽可能要求晨读，非外语类学院二年级鼓励晨读。各外语学院负责本学院各语种的晨读安排，其他非外语类学院由大学英语教学部协助各单位统一安排晨读，各教学单位指派代班辅导员做好组织工作，</w:t>
      </w:r>
      <w:r>
        <w:rPr>
          <w:rStyle w:val="7"/>
          <w:rFonts w:hint="eastAsia" w:ascii="宋体" w:hAnsi="宋体" w:eastAsia="宋体" w:cs="宋体"/>
          <w:color w:val="auto"/>
          <w:kern w:val="0"/>
          <w:sz w:val="24"/>
          <w:szCs w:val="24"/>
          <w:lang w:val="en-US" w:eastAsia="zh-CN" w:bidi="ar"/>
        </w:rPr>
        <w:t>并填写“2024-2025学年度第一学期晨读地点安排表”（附件2），于2024年9月14</w:t>
      </w:r>
      <w:bookmarkStart w:id="0" w:name="_GoBack"/>
      <w:bookmarkEnd w:id="0"/>
      <w:r>
        <w:rPr>
          <w:rStyle w:val="7"/>
          <w:rFonts w:hint="eastAsia" w:ascii="宋体" w:hAnsi="宋体" w:eastAsia="宋体" w:cs="宋体"/>
          <w:color w:val="auto"/>
          <w:kern w:val="0"/>
          <w:sz w:val="24"/>
          <w:szCs w:val="24"/>
          <w:lang w:val="en-US" w:eastAsia="zh-CN" w:bidi="ar"/>
        </w:rPr>
        <w:t>日前将电子版发至</w:t>
      </w:r>
      <w:r>
        <w:rPr>
          <w:rFonts w:hint="eastAsia" w:ascii="宋体" w:hAnsi="宋体" w:eastAsia="宋体" w:cs="宋体"/>
          <w:color w:val="auto"/>
          <w:kern w:val="0"/>
          <w:sz w:val="24"/>
          <w:szCs w:val="24"/>
          <w:lang w:val="en-US" w:eastAsia="zh-CN" w:bidi="ar"/>
        </w:rPr>
        <w:t>109046@gwng.edu.cn</w:t>
      </w:r>
      <w:r>
        <w:rPr>
          <w:rStyle w:val="7"/>
          <w:rFonts w:hint="eastAsia" w:ascii="宋体" w:hAnsi="宋体" w:eastAsia="宋体" w:cs="宋体"/>
          <w:color w:val="auto"/>
          <w:kern w:val="0"/>
          <w:sz w:val="24"/>
          <w:szCs w:val="24"/>
          <w:lang w:val="en-US" w:eastAsia="zh-CN" w:bidi="ar"/>
        </w:rPr>
        <w:t>邮箱（仅提交电子版）。</w:t>
      </w:r>
    </w:p>
    <w:p w14:paraId="7C4022C3">
      <w:pPr>
        <w:keepNext w:val="0"/>
        <w:keepLines w:val="0"/>
        <w:widowControl/>
        <w:suppressLineNumbers w:val="0"/>
        <w:spacing w:before="0" w:beforeAutospacing="1" w:after="0" w:afterAutospacing="1" w:line="315" w:lineRule="atLeast"/>
        <w:ind w:left="0" w:right="0" w:firstLine="640"/>
        <w:jc w:val="left"/>
        <w:rPr>
          <w:sz w:val="24"/>
          <w:szCs w:val="24"/>
        </w:rPr>
      </w:pPr>
      <w:r>
        <w:rPr>
          <w:rFonts w:hint="eastAsia" w:ascii="宋体" w:hAnsi="宋体" w:eastAsia="宋体" w:cs="宋体"/>
          <w:kern w:val="0"/>
          <w:sz w:val="24"/>
          <w:szCs w:val="24"/>
          <w:lang w:val="en-US" w:eastAsia="zh-CN" w:bidi="ar"/>
        </w:rPr>
        <w:t>鼓励开展以外语为载体的各式课外学习活动，突出活动的创新性和实效性，着力打造标志性精品活动，使其成为南国传统精品活动，如英语戏剧大赛等活动。</w:t>
      </w:r>
    </w:p>
    <w:p w14:paraId="78D89B63">
      <w:pPr>
        <w:keepNext w:val="0"/>
        <w:keepLines w:val="0"/>
        <w:widowControl/>
        <w:suppressLineNumbers w:val="0"/>
        <w:spacing w:before="0" w:beforeAutospacing="1" w:after="0" w:afterAutospacing="1" w:line="315" w:lineRule="atLeast"/>
        <w:ind w:left="0" w:right="0" w:firstLine="640"/>
        <w:jc w:val="left"/>
        <w:rPr>
          <w:sz w:val="24"/>
          <w:szCs w:val="24"/>
        </w:rPr>
      </w:pPr>
      <w:r>
        <w:rPr>
          <w:rFonts w:hint="eastAsia" w:ascii="宋体" w:hAnsi="宋体" w:eastAsia="宋体" w:cs="宋体"/>
          <w:kern w:val="0"/>
          <w:sz w:val="24"/>
          <w:szCs w:val="24"/>
          <w:lang w:val="en-US" w:eastAsia="zh-CN" w:bidi="ar"/>
        </w:rPr>
        <w:t>为体现活动的精神，要求外语类教学单位尽可能使用外语开展教学业务活动。非外语专业要将“三随活动”与专业英语的学习有机结合起来，进一步促进学生专业和外语能力的提升。</w:t>
      </w:r>
    </w:p>
    <w:p w14:paraId="6DF40CC2">
      <w:pPr>
        <w:keepNext w:val="0"/>
        <w:keepLines w:val="0"/>
        <w:widowControl/>
        <w:suppressLineNumbers w:val="0"/>
        <w:spacing w:before="0" w:beforeAutospacing="1" w:after="0" w:afterAutospacing="1" w:line="315" w:lineRule="atLeast"/>
        <w:ind w:left="0" w:right="0" w:firstLine="540"/>
        <w:jc w:val="left"/>
        <w:rPr>
          <w:sz w:val="24"/>
          <w:szCs w:val="24"/>
        </w:rPr>
      </w:pPr>
      <w:r>
        <w:rPr>
          <w:rStyle w:val="7"/>
          <w:rFonts w:hint="eastAsia" w:ascii="宋体" w:hAnsi="宋体" w:eastAsia="宋体" w:cs="宋体"/>
          <w:kern w:val="0"/>
          <w:sz w:val="24"/>
          <w:szCs w:val="24"/>
          <w:lang w:val="en-US" w:eastAsia="zh-CN" w:bidi="ar"/>
        </w:rPr>
        <w:t>三、严密掌握活动开展进程，注重档案建设。</w:t>
      </w:r>
    </w:p>
    <w:p w14:paraId="58B5172C">
      <w:pPr>
        <w:keepNext w:val="0"/>
        <w:keepLines w:val="0"/>
        <w:widowControl/>
        <w:suppressLineNumbers w:val="0"/>
        <w:spacing w:before="0" w:beforeAutospacing="1" w:after="0" w:afterAutospacing="1" w:line="315" w:lineRule="atLeast"/>
        <w:ind w:left="0" w:right="0" w:firstLine="540"/>
        <w:jc w:val="left"/>
        <w:rPr>
          <w:sz w:val="24"/>
          <w:szCs w:val="24"/>
        </w:rPr>
      </w:pPr>
      <w:r>
        <w:rPr>
          <w:rFonts w:hint="eastAsia" w:ascii="宋体" w:hAnsi="宋体" w:eastAsia="宋体" w:cs="宋体"/>
          <w:kern w:val="0"/>
          <w:sz w:val="24"/>
          <w:szCs w:val="24"/>
          <w:lang w:val="en-US" w:eastAsia="zh-CN" w:bidi="ar"/>
        </w:rPr>
        <w:t>此项活动意义重大，既有常规性的各项工作，更包括结合自身条件和实际情况开展的特色活动。相关档案资料的收集、整理、归档、积累弥足珍贵。各单位要高度重视，指定专人处理档案建设事宜，以备学期末的总结、评优和审核。</w:t>
      </w:r>
    </w:p>
    <w:p w14:paraId="08317F6B">
      <w:pPr>
        <w:keepNext w:val="0"/>
        <w:keepLines w:val="0"/>
        <w:widowControl/>
        <w:suppressLineNumbers w:val="0"/>
        <w:spacing w:before="0" w:beforeAutospacing="1" w:after="0" w:afterAutospacing="1" w:line="315" w:lineRule="atLeast"/>
        <w:ind w:left="0" w:right="0" w:firstLine="540"/>
        <w:jc w:val="left"/>
        <w:rPr>
          <w:sz w:val="24"/>
          <w:szCs w:val="24"/>
        </w:rPr>
      </w:pPr>
      <w:r>
        <w:rPr>
          <w:rStyle w:val="7"/>
          <w:rFonts w:hint="eastAsia" w:ascii="宋体" w:hAnsi="宋体" w:eastAsia="宋体" w:cs="宋体"/>
          <w:kern w:val="0"/>
          <w:sz w:val="24"/>
          <w:szCs w:val="24"/>
          <w:lang w:val="en-US" w:eastAsia="zh-CN" w:bidi="ar"/>
        </w:rPr>
        <w:t>四、加大宣传工作力度，进一步浓厚外语学习氛围。</w:t>
      </w:r>
    </w:p>
    <w:p w14:paraId="1DA76E8D">
      <w:pPr>
        <w:keepNext w:val="0"/>
        <w:keepLines w:val="0"/>
        <w:widowControl/>
        <w:suppressLineNumbers w:val="0"/>
        <w:spacing w:before="0" w:beforeAutospacing="1" w:after="0" w:afterAutospacing="1" w:line="315" w:lineRule="atLeast"/>
        <w:ind w:left="0" w:right="0" w:firstLine="540"/>
        <w:jc w:val="left"/>
        <w:rPr>
          <w:sz w:val="24"/>
          <w:szCs w:val="24"/>
        </w:rPr>
      </w:pPr>
      <w:r>
        <w:rPr>
          <w:rFonts w:hint="eastAsia" w:ascii="宋体" w:hAnsi="宋体" w:eastAsia="宋体" w:cs="宋体"/>
          <w:kern w:val="0"/>
          <w:sz w:val="24"/>
          <w:szCs w:val="24"/>
          <w:lang w:val="en-US" w:eastAsia="zh-CN" w:bidi="ar"/>
        </w:rPr>
        <w:t>1．为了加大宣传力度，凸显我校外语教学特色和外语学习氛围，工作领导小组专门在教务处公众号（广外南国商学院教学）开通了“三随活动”模块，用于报道各学院开展的活动，请各单位积极提供素材并踊跃投稿。投稿邮箱：213029@gwng.edu.cn ，请标明“随时随地讲外语活动投稿”。</w:t>
      </w:r>
    </w:p>
    <w:p w14:paraId="2EF76EA0">
      <w:pPr>
        <w:keepNext w:val="0"/>
        <w:keepLines w:val="0"/>
        <w:widowControl/>
        <w:suppressLineNumbers w:val="0"/>
        <w:spacing w:before="0" w:beforeAutospacing="1" w:after="0" w:afterAutospacing="1" w:line="315" w:lineRule="atLeast"/>
        <w:ind w:left="0" w:right="0" w:firstLine="540"/>
        <w:jc w:val="left"/>
        <w:rPr>
          <w:sz w:val="24"/>
          <w:szCs w:val="24"/>
        </w:rPr>
      </w:pPr>
      <w:r>
        <w:rPr>
          <w:rFonts w:hint="eastAsia" w:ascii="宋体" w:hAnsi="宋体" w:eastAsia="宋体" w:cs="宋体"/>
          <w:kern w:val="0"/>
          <w:sz w:val="24"/>
          <w:szCs w:val="24"/>
          <w:lang w:val="en-US" w:eastAsia="zh-CN" w:bidi="ar"/>
        </w:rPr>
        <w:t>2．工作领导小组将依据各学院的具体活动安排，挑选精品活动进行跟进拍摄，并制作成纪录片以作宣传，望各单位积极配合并派专人辅助拍摄工作。</w:t>
      </w:r>
    </w:p>
    <w:p w14:paraId="772F4D30">
      <w:pPr>
        <w:keepNext w:val="0"/>
        <w:keepLines w:val="0"/>
        <w:widowControl/>
        <w:suppressLineNumbers w:val="0"/>
        <w:spacing w:before="0" w:beforeAutospacing="1" w:after="0" w:afterAutospacing="1" w:line="315" w:lineRule="atLeast"/>
        <w:ind w:left="0" w:right="0" w:firstLine="540"/>
        <w:jc w:val="left"/>
        <w:rPr>
          <w:sz w:val="24"/>
          <w:szCs w:val="24"/>
        </w:rPr>
      </w:pPr>
      <w:r>
        <w:rPr>
          <w:rStyle w:val="7"/>
          <w:rFonts w:hint="eastAsia" w:ascii="宋体" w:hAnsi="宋体" w:eastAsia="宋体" w:cs="宋体"/>
          <w:kern w:val="0"/>
          <w:sz w:val="24"/>
          <w:szCs w:val="24"/>
          <w:lang w:val="en-US" w:eastAsia="zh-CN" w:bidi="ar"/>
        </w:rPr>
        <w:t>五、检查评比。</w:t>
      </w:r>
    </w:p>
    <w:p w14:paraId="4F28CA67">
      <w:pPr>
        <w:keepNext w:val="0"/>
        <w:keepLines w:val="0"/>
        <w:widowControl/>
        <w:suppressLineNumbers w:val="0"/>
        <w:spacing w:before="0" w:beforeAutospacing="1" w:after="0" w:afterAutospacing="1" w:line="315" w:lineRule="atLeast"/>
        <w:ind w:left="0" w:right="0" w:firstLine="480"/>
        <w:jc w:val="left"/>
        <w:rPr>
          <w:sz w:val="24"/>
          <w:szCs w:val="24"/>
        </w:rPr>
      </w:pPr>
      <w:r>
        <w:rPr>
          <w:rFonts w:hint="eastAsia" w:ascii="宋体" w:hAnsi="宋体" w:eastAsia="宋体" w:cs="宋体"/>
          <w:kern w:val="0"/>
          <w:sz w:val="24"/>
          <w:szCs w:val="24"/>
          <w:lang w:val="en-US" w:eastAsia="zh-CN" w:bidi="ar"/>
        </w:rPr>
        <w:t>学校将根据有关文件精神，对各单位工作计划的实施情况进行检查，开展评估。</w:t>
      </w:r>
    </w:p>
    <w:p w14:paraId="5FEB6403">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特此通知。</w:t>
      </w:r>
    </w:p>
    <w:p w14:paraId="74A4C505">
      <w:pPr>
        <w:keepNext w:val="0"/>
        <w:keepLines w:val="0"/>
        <w:widowControl/>
        <w:suppressLineNumbers w:val="0"/>
        <w:spacing w:before="0" w:beforeAutospacing="1" w:after="0" w:afterAutospacing="1" w:line="315" w:lineRule="atLeast"/>
        <w:ind w:right="0" w:firstLine="480" w:firstLineChars="20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联系电话：22245806，联系人： 刘茗雪 刘诗雯</w:t>
      </w:r>
    </w:p>
    <w:p w14:paraId="29AB068E">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p>
    <w:p w14:paraId="287BF875">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附件：</w:t>
      </w:r>
    </w:p>
    <w:p w14:paraId="5793954F">
      <w:pPr>
        <w:keepNext w:val="0"/>
        <w:keepLines w:val="0"/>
        <w:widowControl/>
        <w:suppressLineNumbers w:val="0"/>
        <w:spacing w:before="0" w:beforeAutospacing="1" w:after="0" w:afterAutospacing="1" w:line="315" w:lineRule="atLeast"/>
        <w:ind w:left="0" w:right="0" w:firstLine="540"/>
        <w:jc w:val="left"/>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w:t>
      </w:r>
      <w:r>
        <w:rPr>
          <w:rFonts w:hint="default" w:ascii="宋体" w:hAnsi="宋体" w:eastAsia="宋体" w:cs="宋体"/>
          <w:kern w:val="0"/>
          <w:sz w:val="24"/>
          <w:szCs w:val="24"/>
          <w:lang w:val="en-US" w:eastAsia="zh-CN" w:bidi="ar"/>
        </w:rPr>
        <w:t>2024-2025学年度第一学期“随时随地学外语•讲外语•用外语”特色活动汇总表</w:t>
      </w:r>
    </w:p>
    <w:p w14:paraId="0FC04684">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2.2024-2025学年度**学院第一学期晨读地点安排表</w:t>
      </w:r>
    </w:p>
    <w:p w14:paraId="150A2EEE">
      <w:pPr>
        <w:keepNext w:val="0"/>
        <w:keepLines w:val="0"/>
        <w:widowControl/>
        <w:suppressLineNumbers w:val="0"/>
        <w:spacing w:before="0" w:beforeAutospacing="1" w:after="0" w:afterAutospacing="1" w:line="315" w:lineRule="atLeast"/>
        <w:ind w:left="0" w:right="0" w:firstLine="540"/>
        <w:jc w:val="left"/>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3.2024-2025学年度第一学期“随时随地学外语•讲外语•用外语”活动晨读抽检汇总表</w:t>
      </w:r>
    </w:p>
    <w:p w14:paraId="514A2B37">
      <w:pPr>
        <w:keepNext w:val="0"/>
        <w:keepLines w:val="0"/>
        <w:widowControl/>
        <w:suppressLineNumbers w:val="0"/>
        <w:spacing w:before="0" w:beforeAutospacing="1" w:after="0" w:afterAutospacing="1" w:line="315" w:lineRule="atLeast"/>
        <w:ind w:left="0" w:right="0" w:firstLine="540"/>
        <w:jc w:val="left"/>
        <w:rPr>
          <w:sz w:val="24"/>
          <w:szCs w:val="24"/>
        </w:rPr>
      </w:pPr>
      <w:r>
        <w:rPr>
          <w:rFonts w:hint="eastAsia" w:ascii="宋体" w:hAnsi="宋体" w:eastAsia="宋体" w:cs="宋体"/>
          <w:kern w:val="0"/>
          <w:sz w:val="24"/>
          <w:szCs w:val="24"/>
          <w:lang w:val="en-US" w:eastAsia="zh-CN" w:bidi="ar"/>
        </w:rPr>
        <w:t> </w:t>
      </w:r>
    </w:p>
    <w:p w14:paraId="41C81FA9">
      <w:pPr>
        <w:keepNext w:val="0"/>
        <w:keepLines w:val="0"/>
        <w:widowControl/>
        <w:suppressLineNumbers w:val="0"/>
        <w:spacing w:before="0" w:beforeAutospacing="1" w:after="0" w:afterAutospacing="1" w:line="315" w:lineRule="atLeast"/>
        <w:ind w:left="0" w:right="0" w:firstLine="540"/>
        <w:jc w:val="left"/>
        <w:rPr>
          <w:sz w:val="24"/>
          <w:szCs w:val="24"/>
        </w:rPr>
      </w:pPr>
      <w:r>
        <w:rPr>
          <w:rFonts w:hint="eastAsia" w:ascii="宋体" w:hAnsi="宋体" w:eastAsia="宋体" w:cs="宋体"/>
          <w:kern w:val="0"/>
          <w:sz w:val="24"/>
          <w:szCs w:val="24"/>
          <w:lang w:val="en-US" w:eastAsia="zh-CN" w:bidi="ar"/>
        </w:rPr>
        <w:t> </w:t>
      </w:r>
    </w:p>
    <w:p w14:paraId="3E7042BC">
      <w:pPr>
        <w:keepNext w:val="0"/>
        <w:keepLines w:val="0"/>
        <w:widowControl/>
        <w:suppressLineNumbers w:val="0"/>
        <w:spacing w:before="0" w:beforeAutospacing="1" w:after="0" w:afterAutospacing="1" w:line="315" w:lineRule="atLeast"/>
        <w:ind w:left="0" w:right="0" w:firstLine="540"/>
        <w:jc w:val="right"/>
        <w:rPr>
          <w:rFonts w:hint="eastAsia"/>
          <w:sz w:val="24"/>
          <w:szCs w:val="24"/>
          <w:lang w:val="en-US" w:eastAsia="zh-CN"/>
        </w:rPr>
      </w:pPr>
      <w:r>
        <w:rPr>
          <w:rFonts w:hint="eastAsia"/>
          <w:sz w:val="24"/>
          <w:szCs w:val="24"/>
          <w:lang w:val="en-US" w:eastAsia="zh-CN"/>
        </w:rPr>
        <w:t>教务处</w:t>
      </w:r>
    </w:p>
    <w:p w14:paraId="116F1C75">
      <w:pPr>
        <w:keepNext w:val="0"/>
        <w:keepLines w:val="0"/>
        <w:widowControl/>
        <w:suppressLineNumbers w:val="0"/>
        <w:spacing w:before="0" w:beforeAutospacing="1" w:after="0" w:afterAutospacing="1" w:line="315" w:lineRule="atLeast"/>
        <w:ind w:left="0" w:right="0" w:firstLine="540"/>
        <w:jc w:val="right"/>
        <w:rPr>
          <w:rFonts w:hint="default"/>
          <w:sz w:val="24"/>
          <w:szCs w:val="24"/>
          <w:lang w:val="en-US" w:eastAsia="zh-CN"/>
        </w:rPr>
      </w:pPr>
      <w:r>
        <w:rPr>
          <w:rFonts w:hint="eastAsia"/>
          <w:sz w:val="24"/>
          <w:szCs w:val="24"/>
          <w:lang w:val="en-US" w:eastAsia="zh-CN"/>
        </w:rPr>
        <w:t>2024年9月3日</w:t>
      </w:r>
    </w:p>
    <w:p w14:paraId="576D520A">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wNWRiMzUxZGJiNmRiZTM2YWI3NDkxZWFlOGY1ODkifQ=="/>
  </w:docVars>
  <w:rsids>
    <w:rsidRoot w:val="9EFF3C11"/>
    <w:rsid w:val="01F16934"/>
    <w:rsid w:val="0D215DEE"/>
    <w:rsid w:val="0EE24651"/>
    <w:rsid w:val="1DED0FC5"/>
    <w:rsid w:val="22FD48F5"/>
    <w:rsid w:val="2BB7E91B"/>
    <w:rsid w:val="2C22675B"/>
    <w:rsid w:val="4CF95339"/>
    <w:rsid w:val="528B1ED6"/>
    <w:rsid w:val="57E457C7"/>
    <w:rsid w:val="5CA23B87"/>
    <w:rsid w:val="611F03B9"/>
    <w:rsid w:val="638A68DD"/>
    <w:rsid w:val="6FC65756"/>
    <w:rsid w:val="9EFF3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1344</Words>
  <Characters>1477</Characters>
  <Lines>0</Lines>
  <Paragraphs>0</Paragraphs>
  <TotalTime>5</TotalTime>
  <ScaleCrop>false</ScaleCrop>
  <LinksUpToDate>false</LinksUpToDate>
  <CharactersWithSpaces>1484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2024-02-28T09:14:00Z</dcterms:created>
  <dc:creator>刘月亮</dc:creator>
  <cp:lastModifiedBy>刘月亮</cp:lastModifiedBy>
  <dcterms:modified xsi:type="dcterms:W3CDTF">2024-09-04T00:46:56Z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135191788B05450491771DD6355A6B91_13</vt:lpwstr>
  </property>
</Properties>
</file>