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宋体" w:hAnsi="宋体" w:cs="宋体"/>
          <w:b/>
          <w:kern w:val="0"/>
          <w:sz w:val="24"/>
          <w:szCs w:val="30"/>
        </w:rPr>
      </w:pPr>
      <w:r>
        <w:rPr>
          <w:rFonts w:hint="eastAsia" w:ascii="宋体" w:hAnsi="宋体" w:cs="宋体"/>
          <w:b/>
          <w:kern w:val="0"/>
          <w:sz w:val="24"/>
          <w:szCs w:val="30"/>
        </w:rPr>
        <w:t>附件1：</w:t>
      </w:r>
    </w:p>
    <w:p>
      <w:pPr>
        <w:widowControl/>
        <w:spacing w:line="560" w:lineRule="exact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201</w:t>
      </w:r>
      <w:r>
        <w:rPr>
          <w:rFonts w:hint="eastAsia" w:ascii="宋体" w:hAnsi="宋体" w:cs="宋体"/>
          <w:b/>
          <w:kern w:val="0"/>
          <w:sz w:val="30"/>
          <w:szCs w:val="30"/>
          <w:lang w:val="en-US" w:eastAsia="zh-CN"/>
        </w:rPr>
        <w:t>7</w:t>
      </w:r>
      <w:r>
        <w:rPr>
          <w:rFonts w:hint="eastAsia" w:ascii="宋体" w:hAnsi="宋体" w:cs="宋体"/>
          <w:b/>
          <w:kern w:val="0"/>
          <w:sz w:val="30"/>
          <w:szCs w:val="30"/>
        </w:rPr>
        <w:t>年立项建设的广东省质量工程项目开题论证名单</w:t>
      </w:r>
    </w:p>
    <w:p>
      <w:pPr>
        <w:widowControl/>
        <w:spacing w:line="560" w:lineRule="exact"/>
        <w:jc w:val="center"/>
        <w:rPr>
          <w:rFonts w:ascii="宋体" w:hAnsi="宋体" w:cs="宋体"/>
          <w:b/>
          <w:kern w:val="0"/>
          <w:sz w:val="30"/>
          <w:szCs w:val="30"/>
        </w:rPr>
      </w:pPr>
    </w:p>
    <w:tbl>
      <w:tblPr>
        <w:tblStyle w:val="5"/>
        <w:tblW w:w="94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2"/>
        <w:gridCol w:w="1020"/>
        <w:gridCol w:w="3118"/>
        <w:gridCol w:w="850"/>
        <w:gridCol w:w="1984"/>
        <w:gridCol w:w="964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5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31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kern w:val="0"/>
                <w:szCs w:val="21"/>
              </w:rPr>
              <w:t>项目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kern w:val="0"/>
                <w:szCs w:val="21"/>
              </w:rPr>
              <w:t>结项时间</w:t>
            </w: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kern w:val="0"/>
                <w:szCs w:val="21"/>
              </w:rPr>
              <w:t>资助金额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仿宋_GB2312"/>
                <w:b/>
                <w:color w:val="000000"/>
                <w:kern w:val="0"/>
                <w:szCs w:val="21"/>
              </w:rPr>
              <w:t>万元</w:t>
            </w:r>
            <w:r>
              <w:rPr>
                <w:rFonts w:hint="eastAsia" w:ascii="宋体" w:hAnsi="宋体" w:cs="仿宋_GB2312"/>
                <w:b/>
                <w:color w:val="000000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5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特色专业</w:t>
            </w:r>
          </w:p>
        </w:tc>
        <w:tc>
          <w:tcPr>
            <w:tcW w:w="31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朝鲜语专业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池圣女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东方语言文化学院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2020.09</w:t>
            </w: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0"/>
                <w:sz w:val="21"/>
                <w:szCs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5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数字媒体技术专业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李俊山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信息科学技术学院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2020.09</w:t>
            </w: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0"/>
                <w:sz w:val="21"/>
                <w:szCs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5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大学生校外实践教学基地</w:t>
            </w:r>
          </w:p>
        </w:tc>
        <w:tc>
          <w:tcPr>
            <w:tcW w:w="311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广</w:t>
            </w:r>
            <w:r>
              <w:rPr>
                <w:rStyle w:val="10"/>
                <w:color w:val="auto"/>
                <w:sz w:val="21"/>
                <w:szCs w:val="21"/>
                <w:lang w:bidi="ar"/>
              </w:rPr>
              <w:t>东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外</w:t>
            </w:r>
            <w:r>
              <w:rPr>
                <w:rStyle w:val="10"/>
                <w:color w:val="auto"/>
                <w:sz w:val="21"/>
                <w:szCs w:val="21"/>
                <w:lang w:bidi="ar"/>
              </w:rPr>
              <w:t>语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外</w:t>
            </w:r>
            <w:r>
              <w:rPr>
                <w:rStyle w:val="10"/>
                <w:color w:val="auto"/>
                <w:sz w:val="21"/>
                <w:szCs w:val="21"/>
                <w:lang w:bidi="ar"/>
              </w:rPr>
              <w:t>贸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大</w:t>
            </w:r>
            <w:r>
              <w:rPr>
                <w:rStyle w:val="10"/>
                <w:color w:val="auto"/>
                <w:sz w:val="21"/>
                <w:szCs w:val="21"/>
                <w:lang w:bidi="ar"/>
              </w:rPr>
              <w:t>学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南</w:t>
            </w:r>
            <w:r>
              <w:rPr>
                <w:rStyle w:val="10"/>
                <w:color w:val="auto"/>
                <w:sz w:val="21"/>
                <w:szCs w:val="21"/>
                <w:lang w:bidi="ar"/>
              </w:rPr>
              <w:t>国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商</w:t>
            </w:r>
            <w:r>
              <w:rPr>
                <w:rStyle w:val="10"/>
                <w:color w:val="auto"/>
                <w:sz w:val="21"/>
                <w:szCs w:val="21"/>
                <w:lang w:bidi="ar"/>
              </w:rPr>
              <w:t>学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院——中</w:t>
            </w:r>
            <w:r>
              <w:rPr>
                <w:rStyle w:val="10"/>
                <w:color w:val="auto"/>
                <w:sz w:val="21"/>
                <w:szCs w:val="21"/>
                <w:lang w:bidi="ar"/>
              </w:rPr>
              <w:t>国国际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中小企</w:t>
            </w:r>
            <w:r>
              <w:rPr>
                <w:rStyle w:val="10"/>
                <w:color w:val="auto"/>
                <w:sz w:val="21"/>
                <w:szCs w:val="21"/>
                <w:lang w:bidi="ar"/>
              </w:rPr>
              <w:t>业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博</w:t>
            </w:r>
            <w:r>
              <w:rPr>
                <w:rStyle w:val="10"/>
                <w:color w:val="auto"/>
                <w:sz w:val="21"/>
                <w:szCs w:val="21"/>
                <w:lang w:bidi="ar"/>
              </w:rPr>
              <w:t>览会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大</w:t>
            </w:r>
            <w:r>
              <w:rPr>
                <w:rStyle w:val="10"/>
                <w:color w:val="auto"/>
                <w:sz w:val="21"/>
                <w:szCs w:val="21"/>
                <w:lang w:bidi="ar"/>
              </w:rPr>
              <w:t>学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生校外</w:t>
            </w:r>
            <w:r>
              <w:rPr>
                <w:rStyle w:val="10"/>
                <w:color w:val="auto"/>
                <w:sz w:val="21"/>
                <w:szCs w:val="21"/>
                <w:lang w:bidi="ar"/>
              </w:rPr>
              <w:t>实践教学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基地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王心洁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教务处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2020.09</w:t>
            </w: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5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高等教育教学改革项目（综合类）</w:t>
            </w:r>
          </w:p>
        </w:tc>
        <w:tc>
          <w:tcPr>
            <w:tcW w:w="31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“对分课堂”教学模式在大学英语拓展课中的实践研究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张习群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大学英语教学部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2020.09</w:t>
            </w: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0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应用型本科人才培养模式下的日语专业教学体系改革——以广东外语外贸大学南国商学院为例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秦明吾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东方语言文化学院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2020.09</w:t>
            </w: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0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高等教育教学改革项目（一般类）</w:t>
            </w:r>
          </w:p>
        </w:tc>
        <w:tc>
          <w:tcPr>
            <w:tcW w:w="31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基于“互联网+”的学生成绩评价体系构建与实践探索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文佑云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管理学院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2019.09</w:t>
            </w: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基于认知需求的ESP课程教学模式在应用型高校中的研究与实践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吴宇媚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大学英语教学部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2019.09</w:t>
            </w: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以应用型人才培养为导向的电子技术基础课程教学改革研究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甘艳芬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信息科学技术学院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2019.09</w:t>
            </w: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供给侧改革背景下地方应用型独立院校“工匠精神”人才培养模式构建研究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胡萍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bidi="ar"/>
              </w:rPr>
              <w:t>经济学院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2019.09</w:t>
            </w: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</w:tr>
    </w:tbl>
    <w:p>
      <w:pPr>
        <w:rPr>
          <w:sz w:val="30"/>
          <w:szCs w:val="30"/>
        </w:rPr>
      </w:pPr>
    </w:p>
    <w:sectPr>
      <w:pgSz w:w="11906" w:h="16838"/>
      <w:pgMar w:top="1440" w:right="991" w:bottom="1440" w:left="70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149"/>
    <w:rsid w:val="00057F3F"/>
    <w:rsid w:val="000C00EE"/>
    <w:rsid w:val="000D1A58"/>
    <w:rsid w:val="0010358F"/>
    <w:rsid w:val="001427B8"/>
    <w:rsid w:val="00192215"/>
    <w:rsid w:val="001D36BA"/>
    <w:rsid w:val="001E6752"/>
    <w:rsid w:val="002B4293"/>
    <w:rsid w:val="002C2D22"/>
    <w:rsid w:val="00304BD6"/>
    <w:rsid w:val="00325B12"/>
    <w:rsid w:val="003360CA"/>
    <w:rsid w:val="00350244"/>
    <w:rsid w:val="003E7E05"/>
    <w:rsid w:val="003F7E9F"/>
    <w:rsid w:val="00463340"/>
    <w:rsid w:val="00477CF4"/>
    <w:rsid w:val="004C4AEF"/>
    <w:rsid w:val="004E630A"/>
    <w:rsid w:val="004F0F49"/>
    <w:rsid w:val="00553365"/>
    <w:rsid w:val="005F7A22"/>
    <w:rsid w:val="00692DA0"/>
    <w:rsid w:val="006945A8"/>
    <w:rsid w:val="006958C6"/>
    <w:rsid w:val="006D4E4B"/>
    <w:rsid w:val="006F334A"/>
    <w:rsid w:val="0073098B"/>
    <w:rsid w:val="00731C23"/>
    <w:rsid w:val="008055F8"/>
    <w:rsid w:val="008441A4"/>
    <w:rsid w:val="00857BF2"/>
    <w:rsid w:val="009017D4"/>
    <w:rsid w:val="009144F5"/>
    <w:rsid w:val="00957E72"/>
    <w:rsid w:val="00992966"/>
    <w:rsid w:val="00A06BBC"/>
    <w:rsid w:val="00A143C5"/>
    <w:rsid w:val="00A44452"/>
    <w:rsid w:val="00A50FD4"/>
    <w:rsid w:val="00A767B2"/>
    <w:rsid w:val="00AE5A96"/>
    <w:rsid w:val="00BE0806"/>
    <w:rsid w:val="00C375E5"/>
    <w:rsid w:val="00C44334"/>
    <w:rsid w:val="00C67D41"/>
    <w:rsid w:val="00C9227D"/>
    <w:rsid w:val="00CF240D"/>
    <w:rsid w:val="00D06607"/>
    <w:rsid w:val="00D10095"/>
    <w:rsid w:val="00D54337"/>
    <w:rsid w:val="00D76149"/>
    <w:rsid w:val="00D812D0"/>
    <w:rsid w:val="00DF3B7D"/>
    <w:rsid w:val="00E06C4A"/>
    <w:rsid w:val="00E15371"/>
    <w:rsid w:val="00E52B1C"/>
    <w:rsid w:val="00EA25B6"/>
    <w:rsid w:val="00F70AB8"/>
    <w:rsid w:val="00FE29EA"/>
    <w:rsid w:val="32636FF9"/>
    <w:rsid w:val="5F07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11"/>
    <w:qFormat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7">
    <w:name w:val="font21"/>
    <w:uiPriority w:val="0"/>
    <w:rPr>
      <w:rFonts w:hint="default" w:ascii="Times New Roman" w:hAnsi="Times New Roman" w:cs="Times New Roman"/>
      <w:color w:val="000000"/>
      <w:sz w:val="21"/>
      <w:szCs w:val="21"/>
    </w:rPr>
  </w:style>
  <w:style w:type="character" w:customStyle="1" w:styleId="8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link w:val="2"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91"/>
    <w:basedOn w:val="4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67</Words>
  <Characters>385</Characters>
  <Lines>3</Lines>
  <Paragraphs>1</Paragraphs>
  <TotalTime>0</TotalTime>
  <ScaleCrop>false</ScaleCrop>
  <LinksUpToDate>false</LinksUpToDate>
  <CharactersWithSpaces>451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2014-10-08T07:30:00Z</dcterms:created>
  <dc:creator>微软用户</dc:creator>
  <cp:lastModifiedBy>李捷</cp:lastModifiedBy>
  <dcterms:modified xsi:type="dcterms:W3CDTF">2018-03-02T06:36:38Z</dcterms:modified>
  <dc:title>序号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