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249" w:afterLines="80"/>
        <w:jc w:val="center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eastAsia="zh-CN"/>
        </w:rPr>
        <w:t>翻译</w:t>
      </w:r>
      <w:r>
        <w:rPr>
          <w:rFonts w:hint="eastAsia" w:ascii="宋体" w:hAnsi="宋体"/>
          <w:b/>
          <w:sz w:val="36"/>
          <w:szCs w:val="36"/>
        </w:rPr>
        <w:t>辅修专业办学条件及师资简况表</w:t>
      </w:r>
    </w:p>
    <w:tbl>
      <w:tblPr>
        <w:tblStyle w:val="12"/>
        <w:tblW w:w="92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4"/>
        <w:gridCol w:w="2572"/>
        <w:gridCol w:w="2126"/>
        <w:gridCol w:w="23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开设辅修专业的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教学单位</w:t>
            </w:r>
          </w:p>
        </w:tc>
        <w:tc>
          <w:tcPr>
            <w:tcW w:w="2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英语语言文化学院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辅修专业名称</w:t>
            </w:r>
          </w:p>
        </w:tc>
        <w:tc>
          <w:tcPr>
            <w:tcW w:w="2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翻译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2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禁选修学生对象</w:t>
            </w:r>
          </w:p>
        </w:tc>
        <w:tc>
          <w:tcPr>
            <w:tcW w:w="2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翻译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拟招生班级、人数</w:t>
            </w:r>
          </w:p>
        </w:tc>
        <w:tc>
          <w:tcPr>
            <w:tcW w:w="2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1个班（4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  <w:lang w:val="en-US" w:eastAsia="zh-CN"/>
              </w:rPr>
              <w:t>0人/班）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0" w:hRule="atLeast"/>
          <w:jc w:val="center"/>
        </w:trPr>
        <w:tc>
          <w:tcPr>
            <w:tcW w:w="2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辅修专业市场人才需求预测情况</w:t>
            </w:r>
          </w:p>
        </w:tc>
        <w:tc>
          <w:tcPr>
            <w:tcW w:w="70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在“新时代”的形势下，为了更好服务于国家的“一带一路”战略和广东省的社会经济文化发展，特开设此专业。</w:t>
            </w:r>
          </w:p>
          <w:p>
            <w:pPr>
              <w:ind w:firstLine="48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可以预测，其他专业的学生在学好原有专业之外，再加上翻译辅修专业的训练，可以更好地成为复合型人才，更加受到用人单位的欢迎，能够适应更多的工作岗位，能够担任并出色完成更多方面的任务。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4" w:hRule="atLeast"/>
          <w:jc w:val="center"/>
        </w:trPr>
        <w:tc>
          <w:tcPr>
            <w:tcW w:w="2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辅修专业的师资及相关保障说明</w:t>
            </w:r>
          </w:p>
        </w:tc>
        <w:tc>
          <w:tcPr>
            <w:tcW w:w="70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eastAsia="zh-CN"/>
              </w:rPr>
              <w:t>我院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"/>
              </w:rPr>
              <w:t>具有副教授以上职称18人，讲师20人。教师队伍硕士以上学历的89%，师资队伍合理地配置了丰富的国际阅历、专深的理论功底、实际有效的教学经验、职业化的教研热情，一切以培养学生为中心、以服务社会为宗旨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left"/>
              <w:rPr>
                <w:rFonts w:hint="default" w:ascii="Arial" w:hAnsi="Arial" w:cs="Arial"/>
                <w:color w:val="50505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color w:val="505050"/>
                <w:kern w:val="0"/>
                <w:sz w:val="18"/>
                <w:szCs w:val="18"/>
                <w:lang w:val="en-US" w:eastAsia="zh-CN" w:bidi="ar"/>
              </w:rPr>
              <w:t> </w:t>
            </w:r>
          </w:p>
          <w:p>
            <w:pPr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rPr>
          <w:rFonts w:hint="eastAsia"/>
        </w:rPr>
      </w:pPr>
    </w:p>
    <w:p/>
    <w:p/>
    <w:sectPr>
      <w:pgSz w:w="11906" w:h="16838"/>
      <w:pgMar w:top="779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8968D3"/>
    <w:rsid w:val="002B4C38"/>
    <w:rsid w:val="068968D3"/>
    <w:rsid w:val="0C49297F"/>
    <w:rsid w:val="0E5134CB"/>
    <w:rsid w:val="115C0E1A"/>
    <w:rsid w:val="11940E97"/>
    <w:rsid w:val="279A4AC0"/>
    <w:rsid w:val="2C334A3B"/>
    <w:rsid w:val="2C440B55"/>
    <w:rsid w:val="327528BA"/>
    <w:rsid w:val="34F50EE9"/>
    <w:rsid w:val="3E875E68"/>
    <w:rsid w:val="5A0740DD"/>
    <w:rsid w:val="5B7C5A0D"/>
    <w:rsid w:val="7C195B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  <w:style w:type="character" w:styleId="4">
    <w:name w:val="FollowedHyperlink"/>
    <w:basedOn w:val="2"/>
    <w:qFormat/>
    <w:uiPriority w:val="0"/>
    <w:rPr>
      <w:color w:val="333333"/>
      <w:u w:val="none"/>
    </w:rPr>
  </w:style>
  <w:style w:type="character" w:styleId="5">
    <w:name w:val="Emphasis"/>
    <w:basedOn w:val="2"/>
    <w:qFormat/>
    <w:uiPriority w:val="0"/>
    <w:rPr>
      <w:i/>
    </w:rPr>
  </w:style>
  <w:style w:type="character" w:styleId="6">
    <w:name w:val="HTML Definition"/>
    <w:basedOn w:val="2"/>
    <w:qFormat/>
    <w:uiPriority w:val="0"/>
  </w:style>
  <w:style w:type="character" w:styleId="7">
    <w:name w:val="HTML Acronym"/>
    <w:basedOn w:val="2"/>
    <w:qFormat/>
    <w:uiPriority w:val="0"/>
  </w:style>
  <w:style w:type="character" w:styleId="8">
    <w:name w:val="HTML Variable"/>
    <w:basedOn w:val="2"/>
    <w:qFormat/>
    <w:uiPriority w:val="0"/>
  </w:style>
  <w:style w:type="character" w:styleId="9">
    <w:name w:val="Hyperlink"/>
    <w:basedOn w:val="2"/>
    <w:qFormat/>
    <w:uiPriority w:val="0"/>
    <w:rPr>
      <w:color w:val="333333"/>
      <w:u w:val="none"/>
    </w:rPr>
  </w:style>
  <w:style w:type="character" w:styleId="10">
    <w:name w:val="HTML Code"/>
    <w:basedOn w:val="2"/>
    <w:qFormat/>
    <w:uiPriority w:val="0"/>
    <w:rPr>
      <w:rFonts w:ascii="Courier New" w:hAnsi="Courier New" w:cs="Courier New"/>
      <w:sz w:val="20"/>
    </w:rPr>
  </w:style>
  <w:style w:type="character" w:styleId="11">
    <w:name w:val="HTML Cite"/>
    <w:basedOn w:val="2"/>
    <w:qFormat/>
    <w:uiPriority w:val="0"/>
  </w:style>
  <w:style w:type="character" w:customStyle="1" w:styleId="13">
    <w:name w:val="first"/>
    <w:basedOn w:val="2"/>
    <w:qFormat/>
    <w:uiPriority w:val="0"/>
  </w:style>
  <w:style w:type="character" w:customStyle="1" w:styleId="14">
    <w:name w:val="previous1"/>
    <w:basedOn w:val="2"/>
    <w:qFormat/>
    <w:uiPriority w:val="0"/>
  </w:style>
  <w:style w:type="character" w:customStyle="1" w:styleId="15">
    <w:name w:val="hover27"/>
    <w:basedOn w:val="2"/>
    <w:qFormat/>
    <w:uiPriority w:val="0"/>
    <w:rPr>
      <w:color w:val="F8F8F8"/>
      <w:sz w:val="18"/>
      <w:szCs w:val="18"/>
      <w:u w:val="none"/>
      <w:bdr w:val="single" w:color="4399D2" w:sz="6" w:space="0"/>
      <w:shd w:val="clear" w:fill="53AAE7"/>
    </w:rPr>
  </w:style>
  <w:style w:type="character" w:customStyle="1" w:styleId="16">
    <w:name w:val="last3"/>
    <w:basedOn w:val="2"/>
    <w:qFormat/>
    <w:uiPriority w:val="0"/>
  </w:style>
  <w:style w:type="character" w:customStyle="1" w:styleId="17">
    <w:name w:val="file"/>
    <w:basedOn w:val="2"/>
    <w:qFormat/>
    <w:uiPriority w:val="0"/>
  </w:style>
  <w:style w:type="character" w:customStyle="1" w:styleId="18">
    <w:name w:val="next1"/>
    <w:basedOn w:val="2"/>
    <w:qFormat/>
    <w:uiPriority w:val="0"/>
  </w:style>
  <w:style w:type="character" w:customStyle="1" w:styleId="19">
    <w:name w:val="folder"/>
    <w:basedOn w:val="2"/>
    <w:qFormat/>
    <w:uiPriority w:val="0"/>
  </w:style>
  <w:style w:type="character" w:customStyle="1" w:styleId="20">
    <w:name w:val="folder1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2017-10-25T08:01:00Z</dcterms:created>
  <dc:creator>crystalzm007</dc:creator>
  <cp:lastModifiedBy>Austin</cp:lastModifiedBy>
  <dcterms:modified xsi:type="dcterms:W3CDTF">2018-11-22T02:27:38Z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